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苏环建诺〔2026〕09第0030号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235B5601">
      <w:pPr>
        <w:pStyle w:val="4"/>
        <w:adjustRightInd w:val="0"/>
        <w:snapToGrid w:val="0"/>
        <w:spacing w:line="640" w:lineRule="exact"/>
        <w:jc w:val="center"/>
        <w:rPr>
          <w:rFonts w:hint="eastAsia" w:ascii="方正小标宋简体" w:eastAsia="方正小标宋简体"/>
          <w:sz w:val="44"/>
          <w:szCs w:val="44"/>
          <w:lang w:eastAsia="zh-CN"/>
        </w:rPr>
      </w:pPr>
      <w:bookmarkStart w:id="1" w:name="pf_title"/>
      <w:bookmarkStart w:id="9" w:name="_GoBack"/>
      <w:r>
        <w:rPr>
          <w:rFonts w:hint="eastAsia" w:ascii="宋体" w:hAnsi="宋体" w:eastAsia="宋体"/>
          <w:sz w:val="44"/>
          <w:szCs w:val="44"/>
          <w:lang w:eastAsia="zh-CN"/>
        </w:rPr>
        <w:t>关于对江苏孚杰高端装备制造（集团）股份有限公司建设项目环境影响报告表的批复</w:t>
      </w:r>
      <w:bookmarkEnd w:id="1"/>
      <w:bookmarkEnd w:id="9"/>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江苏孚杰高端装备制造（集团）股份有限公司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237511AE">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采油采气井口装置设备10万套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4C0FFF1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1A3969B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2026年5月21日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2509-320509-89-01-201823</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2026年5月21日印发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0A33"/>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1C871018"/>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pPr>
      <w:jc w:val="left"/>
    </w:pPr>
  </w:style>
  <w:style w:type="paragraph" w:styleId="4">
    <w:name w:val="Body Text"/>
    <w:basedOn w:val="1"/>
    <w:link w:val="21"/>
    <w:uiPriority w:val="0"/>
    <w:rPr>
      <w:rFonts w:eastAsia="仿宋_GB2312"/>
      <w:sz w:val="32"/>
      <w:szCs w:val="20"/>
    </w:rPr>
  </w:style>
  <w:style w:type="paragraph" w:styleId="5">
    <w:name w:val="Date"/>
    <w:basedOn w:val="1"/>
    <w:next w:val="1"/>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710</Words>
  <Characters>742</Characters>
  <Lines>1</Lines>
  <Paragraphs>1</Paragraphs>
  <TotalTime>5</TotalTime>
  <ScaleCrop>false</ScaleCrop>
  <LinksUpToDate>false</LinksUpToDate>
  <CharactersWithSpaces>759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2017-09-08T09:16:00Z</cp:lastPrinted>
  <dcterms:modified xsi:type="dcterms:W3CDTF">2026-05-21T01:46:32Z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