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744209A">
      <w:pPr>
        <w:adjustRightInd w:val="0"/>
        <w:snapToGrid w:val="0"/>
        <w:jc w:val="center"/>
        <w:rPr>
          <w:rFonts w:ascii="方正小标宋_GBK" w:hAnsi="宋体" w:eastAsia="方正小标宋_GBK" w:cs="方正仿宋_GBK"/>
          <w:kern w:val="0"/>
          <w:sz w:val="44"/>
          <w:szCs w:val="44"/>
        </w:rPr>
      </w:pPr>
      <w:bookmarkStart w:id="0" w:name="_Toc449009525"/>
    </w:p>
    <w:p w14:paraId="7D46D7F9">
      <w:pPr>
        <w:adjustRightInd w:val="0"/>
        <w:snapToGrid w:val="0"/>
        <w:jc w:val="center"/>
        <w:rPr>
          <w:rFonts w:ascii="方正小标宋_GBK" w:hAnsi="宋体" w:eastAsia="方正小标宋_GBK" w:cs="方正仿宋_GBK"/>
          <w:kern w:val="0"/>
          <w:sz w:val="44"/>
          <w:szCs w:val="44"/>
        </w:rPr>
      </w:pPr>
      <w:r>
        <w:rPr>
          <w:rFonts w:hint="eastAsia" w:ascii="方正小标宋_GBK" w:hAnsi="宋体" w:eastAsia="方正小标宋_GBK" w:cs="方正仿宋_GBK"/>
          <w:kern w:val="0"/>
          <w:sz w:val="44"/>
          <w:szCs w:val="44"/>
        </w:rPr>
        <w:t>苏州市县级及以上城市集中式饮用水</w:t>
      </w:r>
    </w:p>
    <w:p w14:paraId="37C9311B">
      <w:pPr>
        <w:adjustRightInd w:val="0"/>
        <w:snapToGrid w:val="0"/>
        <w:jc w:val="center"/>
        <w:rPr>
          <w:rFonts w:ascii="方正小标宋_GBK" w:hAnsi="宋体" w:eastAsia="方正小标宋_GBK" w:cs="方正仿宋_GBK"/>
          <w:kern w:val="0"/>
          <w:sz w:val="44"/>
          <w:szCs w:val="44"/>
        </w:rPr>
      </w:pPr>
      <w:r>
        <w:rPr>
          <w:rFonts w:hint="eastAsia" w:ascii="方正小标宋_GBK" w:hAnsi="宋体" w:eastAsia="方正小标宋_GBK" w:cs="方正仿宋_GBK"/>
          <w:kern w:val="0"/>
          <w:sz w:val="44"/>
          <w:szCs w:val="44"/>
        </w:rPr>
        <w:t>水源地水质</w:t>
      </w:r>
      <w:bookmarkEnd w:id="0"/>
      <w:r>
        <w:rPr>
          <w:rFonts w:hint="eastAsia" w:ascii="方正小标宋_GBK" w:hAnsi="宋体" w:eastAsia="方正小标宋_GBK" w:cs="方正仿宋_GBK"/>
          <w:kern w:val="0"/>
          <w:sz w:val="44"/>
          <w:szCs w:val="44"/>
        </w:rPr>
        <w:t>状况</w:t>
      </w:r>
    </w:p>
    <w:p w14:paraId="524693D4">
      <w:pPr>
        <w:adjustRightInd w:val="0"/>
        <w:snapToGrid w:val="0"/>
        <w:jc w:val="center"/>
        <w:rPr>
          <w:rFonts w:ascii="Times New Roman" w:hAnsi="Times New Roman" w:eastAsia="方正仿宋_GBK" w:cs="Times New Roman"/>
          <w:kern w:val="0"/>
          <w:sz w:val="32"/>
          <w:szCs w:val="44"/>
        </w:rPr>
      </w:pPr>
      <w:r>
        <w:rPr>
          <w:rFonts w:ascii="Times New Roman" w:hAnsi="Times New Roman" w:eastAsia="方正仿宋_GBK" w:cs="Times New Roman"/>
          <w:kern w:val="0"/>
          <w:sz w:val="32"/>
          <w:szCs w:val="44"/>
        </w:rPr>
        <w:t>（202</w:t>
      </w:r>
      <w:r>
        <w:rPr>
          <w:rFonts w:hint="eastAsia" w:ascii="Times New Roman" w:hAnsi="Times New Roman" w:eastAsia="方正仿宋_GBK" w:cs="Times New Roman"/>
          <w:kern w:val="0"/>
          <w:sz w:val="32"/>
          <w:szCs w:val="44"/>
          <w:lang w:val="en-US" w:eastAsia="zh-CN"/>
        </w:rPr>
        <w:t>6</w:t>
      </w:r>
      <w:r>
        <w:rPr>
          <w:rFonts w:ascii="Times New Roman" w:hAnsi="Times New Roman" w:eastAsia="方正仿宋_GBK" w:cs="Times New Roman"/>
          <w:kern w:val="0"/>
          <w:sz w:val="32"/>
          <w:szCs w:val="44"/>
        </w:rPr>
        <w:t>年</w:t>
      </w:r>
      <w:r>
        <w:rPr>
          <w:rFonts w:hint="eastAsia" w:ascii="Times New Roman" w:hAnsi="Times New Roman" w:eastAsia="方正仿宋_GBK" w:cs="Times New Roman"/>
          <w:kern w:val="0"/>
          <w:sz w:val="32"/>
          <w:szCs w:val="44"/>
          <w:lang w:val="en-US" w:eastAsia="zh-CN"/>
        </w:rPr>
        <w:t>5</w:t>
      </w:r>
      <w:r>
        <w:rPr>
          <w:rFonts w:ascii="Times New Roman" w:hAnsi="Times New Roman" w:eastAsia="方正仿宋_GBK" w:cs="Times New Roman"/>
          <w:kern w:val="0"/>
          <w:sz w:val="32"/>
          <w:szCs w:val="44"/>
        </w:rPr>
        <w:t>月）</w:t>
      </w:r>
    </w:p>
    <w:p w14:paraId="185C846D">
      <w:pPr>
        <w:adjustRightInd w:val="0"/>
        <w:snapToGrid w:val="0"/>
        <w:jc w:val="center"/>
        <w:rPr>
          <w:rFonts w:ascii="Times New Roman" w:hAnsi="Times New Roman" w:eastAsia="方正仿宋_GBK" w:cs="Times New Roman"/>
          <w:kern w:val="0"/>
          <w:sz w:val="32"/>
          <w:szCs w:val="44"/>
        </w:rPr>
      </w:pPr>
    </w:p>
    <w:p w14:paraId="4B5648D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firstLine="640" w:firstLineChars="200"/>
        <w:textAlignment w:val="auto"/>
        <w:rPr>
          <w:rFonts w:ascii="Times New Roman" w:hAnsi="Times New Roman" w:eastAsia="方正仿宋_GBK" w:cs="Times New Roman"/>
          <w:kern w:val="0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kern w:val="0"/>
          <w:sz w:val="32"/>
          <w:szCs w:val="32"/>
        </w:rPr>
        <w:t>根据</w:t>
      </w:r>
      <w:r>
        <w:rPr>
          <w:rFonts w:hint="eastAsia" w:ascii="Times New Roman" w:hAnsi="Times New Roman" w:eastAsia="方正仿宋_GBK" w:cs="Times New Roman"/>
          <w:kern w:val="0"/>
          <w:sz w:val="32"/>
          <w:szCs w:val="32"/>
          <w:lang w:val="en-US" w:eastAsia="zh-CN"/>
        </w:rPr>
        <w:t>相关工作</w:t>
      </w:r>
      <w:r>
        <w:rPr>
          <w:rFonts w:hint="eastAsia" w:ascii="Times New Roman" w:hAnsi="Times New Roman" w:eastAsia="方正仿宋_GBK" w:cs="Times New Roman"/>
          <w:kern w:val="0"/>
          <w:sz w:val="32"/>
          <w:szCs w:val="32"/>
        </w:rPr>
        <w:t>要求</w:t>
      </w:r>
      <w:r>
        <w:rPr>
          <w:rFonts w:hint="eastAsia" w:ascii="Times New Roman" w:hAnsi="Times New Roman" w:eastAsia="方正仿宋_GBK" w:cs="Times New Roman"/>
          <w:kern w:val="0"/>
          <w:sz w:val="32"/>
          <w:szCs w:val="32"/>
          <w:lang w:val="en-US" w:eastAsia="zh-CN"/>
        </w:rPr>
        <w:t>和安排</w:t>
      </w:r>
      <w:r>
        <w:rPr>
          <w:rFonts w:hint="eastAsia" w:ascii="Times New Roman" w:hAnsi="Times New Roman" w:eastAsia="方正仿宋_GBK" w:cs="Times New Roman"/>
          <w:kern w:val="0"/>
          <w:sz w:val="32"/>
          <w:szCs w:val="32"/>
        </w:rPr>
        <w:t>，</w:t>
      </w:r>
      <w:r>
        <w:rPr>
          <w:rFonts w:hint="eastAsia" w:ascii="Times New Roman" w:hAnsi="Times New Roman" w:eastAsia="方正仿宋_GBK" w:cs="Times New Roman"/>
          <w:kern w:val="0"/>
          <w:sz w:val="32"/>
          <w:szCs w:val="32"/>
          <w:lang w:val="en-US" w:eastAsia="zh-CN"/>
        </w:rPr>
        <w:t>对在册的</w:t>
      </w:r>
      <w:r>
        <w:rPr>
          <w:rFonts w:hint="eastAsia" w:ascii="Times New Roman" w:hAnsi="Times New Roman" w:eastAsia="方正仿宋_GBK" w:cs="Times New Roman"/>
          <w:kern w:val="0"/>
          <w:sz w:val="32"/>
          <w:szCs w:val="32"/>
        </w:rPr>
        <w:t>1</w:t>
      </w:r>
      <w:r>
        <w:rPr>
          <w:rFonts w:ascii="Times New Roman" w:hAnsi="Times New Roman" w:eastAsia="方正仿宋_GBK" w:cs="Times New Roman"/>
          <w:kern w:val="0"/>
          <w:sz w:val="32"/>
          <w:szCs w:val="32"/>
        </w:rPr>
        <w:t>2</w:t>
      </w:r>
      <w:r>
        <w:rPr>
          <w:rFonts w:hint="eastAsia" w:ascii="Times New Roman" w:hAnsi="Times New Roman" w:eastAsia="方正仿宋_GBK" w:cs="Times New Roman"/>
          <w:kern w:val="0"/>
          <w:sz w:val="32"/>
          <w:szCs w:val="32"/>
        </w:rPr>
        <w:t>个县级及以上城市在用集中式饮用水水源地开展监测。按水源地级别划分，地级水源地7个，县级水源地5个；按水源评价类型划分，均为地表水型水源地，其中河流型</w:t>
      </w:r>
      <w:r>
        <w:rPr>
          <w:rFonts w:ascii="Times New Roman" w:hAnsi="Times New Roman" w:eastAsia="方正仿宋_GBK" w:cs="Times New Roman"/>
          <w:kern w:val="0"/>
          <w:sz w:val="32"/>
          <w:szCs w:val="32"/>
        </w:rPr>
        <w:t>3</w:t>
      </w:r>
      <w:r>
        <w:rPr>
          <w:rFonts w:hint="eastAsia" w:ascii="Times New Roman" w:hAnsi="Times New Roman" w:eastAsia="方正仿宋_GBK" w:cs="Times New Roman"/>
          <w:kern w:val="0"/>
          <w:sz w:val="32"/>
          <w:szCs w:val="32"/>
        </w:rPr>
        <w:t>个。</w:t>
      </w:r>
    </w:p>
    <w:p w14:paraId="353F8BE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firstLine="640" w:firstLineChars="200"/>
        <w:textAlignment w:val="auto"/>
        <w:outlineLvl w:val="0"/>
        <w:rPr>
          <w:rFonts w:hint="eastAsia" w:ascii="黑体" w:hAnsi="黑体" w:eastAsia="黑体" w:cs="黑体"/>
          <w:bCs/>
          <w:kern w:val="0"/>
          <w:sz w:val="32"/>
          <w:szCs w:val="32"/>
        </w:rPr>
      </w:pPr>
      <w:r>
        <w:rPr>
          <w:rFonts w:hint="eastAsia" w:ascii="黑体" w:hAnsi="黑体" w:eastAsia="黑体" w:cs="黑体"/>
          <w:bCs/>
          <w:kern w:val="0"/>
          <w:sz w:val="32"/>
          <w:szCs w:val="32"/>
        </w:rPr>
        <w:t>一、监测情况</w:t>
      </w:r>
    </w:p>
    <w:p w14:paraId="79965D5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firstLine="643" w:firstLineChars="200"/>
        <w:textAlignment w:val="auto"/>
        <w:outlineLvl w:val="1"/>
        <w:rPr>
          <w:rFonts w:ascii="方正楷体_GBK" w:hAnsi="Times New Roman" w:eastAsia="方正楷体_GBK" w:cs="Times New Roman"/>
          <w:b/>
          <w:kern w:val="0"/>
          <w:sz w:val="32"/>
          <w:szCs w:val="32"/>
        </w:rPr>
      </w:pPr>
      <w:r>
        <w:rPr>
          <w:rFonts w:ascii="方正楷体_GBK" w:hAnsi="Times New Roman" w:eastAsia="方正楷体_GBK" w:cs="Times New Roman"/>
          <w:b/>
          <w:kern w:val="0"/>
          <w:sz w:val="32"/>
          <w:szCs w:val="32"/>
        </w:rPr>
        <w:t>（一）监测点位</w:t>
      </w:r>
    </w:p>
    <w:p w14:paraId="7EEEF6D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firstLine="640" w:firstLineChars="200"/>
        <w:textAlignment w:val="auto"/>
        <w:rPr>
          <w:rFonts w:ascii="Times New Roman" w:hAnsi="Times New Roman" w:eastAsia="方正仿宋_GBK" w:cs="Times New Roman"/>
          <w:kern w:val="0"/>
          <w:sz w:val="32"/>
          <w:szCs w:val="32"/>
        </w:rPr>
      </w:pPr>
      <w:r>
        <w:rPr>
          <w:rFonts w:ascii="Times New Roman" w:hAnsi="Times New Roman" w:eastAsia="方正仿宋_GBK" w:cs="Times New Roman"/>
          <w:kern w:val="0"/>
          <w:sz w:val="32"/>
          <w:szCs w:val="32"/>
        </w:rPr>
        <w:t>地表水水源：河流型水源在水厂取水口上游100米附近处设置监测断面，水厂在同一河流有多个取水口，可在最上游100米处设置监测断面；</w:t>
      </w:r>
      <w:r>
        <w:rPr>
          <w:rFonts w:hint="eastAsia" w:ascii="Times New Roman" w:hAnsi="Times New Roman" w:eastAsia="方正仿宋_GBK" w:cs="Times New Roman"/>
          <w:kern w:val="0"/>
          <w:sz w:val="32"/>
          <w:szCs w:val="32"/>
        </w:rPr>
        <w:t>湖泊、水库</w:t>
      </w:r>
      <w:r>
        <w:rPr>
          <w:rFonts w:ascii="Times New Roman" w:hAnsi="Times New Roman" w:eastAsia="方正仿宋_GBK" w:cs="Times New Roman"/>
          <w:kern w:val="0"/>
          <w:sz w:val="32"/>
          <w:szCs w:val="32"/>
        </w:rPr>
        <w:t>型水源原则上按常规监测点位采样，在每个水源取水口周边100米处设置1个监测点位进行采样。河流及湖、库采样深度为水面下0.5米处。</w:t>
      </w:r>
    </w:p>
    <w:p w14:paraId="4A06465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firstLine="643" w:firstLineChars="200"/>
        <w:textAlignment w:val="auto"/>
        <w:outlineLvl w:val="1"/>
        <w:rPr>
          <w:rFonts w:ascii="方正楷体_GBK" w:hAnsi="Times New Roman" w:eastAsia="方正楷体_GBK" w:cs="Times New Roman"/>
          <w:b/>
          <w:kern w:val="0"/>
          <w:sz w:val="32"/>
          <w:szCs w:val="32"/>
        </w:rPr>
      </w:pPr>
      <w:r>
        <w:rPr>
          <w:rFonts w:hint="eastAsia" w:ascii="方正楷体_GBK" w:hAnsi="Times New Roman" w:eastAsia="方正楷体_GBK" w:cs="Times New Roman"/>
          <w:b/>
          <w:kern w:val="0"/>
          <w:sz w:val="32"/>
          <w:szCs w:val="32"/>
        </w:rPr>
        <w:t>（二）监测项目</w:t>
      </w:r>
    </w:p>
    <w:p w14:paraId="362B6E0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firstLine="640" w:firstLineChars="200"/>
        <w:textAlignment w:val="auto"/>
        <w:rPr>
          <w:rFonts w:ascii="Times New Roman" w:hAnsi="Times New Roman" w:eastAsia="方正仿宋_GBK" w:cs="Times New Roman"/>
          <w:kern w:val="0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kern w:val="0"/>
          <w:sz w:val="32"/>
          <w:szCs w:val="32"/>
        </w:rPr>
        <w:t>依据《</w:t>
      </w:r>
      <w:r>
        <w:rPr>
          <w:rFonts w:ascii="Times New Roman" w:hAnsi="Times New Roman" w:eastAsia="方正仿宋_GBK" w:cs="Times New Roman"/>
          <w:kern w:val="0"/>
          <w:sz w:val="32"/>
          <w:szCs w:val="32"/>
        </w:rPr>
        <w:t>全国集中式生活饮用水水源地水质监测实施方案》（环办监测函〔2012〕1266号）</w:t>
      </w:r>
      <w:r>
        <w:rPr>
          <w:rFonts w:hint="eastAsia" w:ascii="Times New Roman" w:hAnsi="Times New Roman" w:eastAsia="方正仿宋_GBK" w:cs="Times New Roman"/>
          <w:kern w:val="0"/>
          <w:sz w:val="32"/>
          <w:szCs w:val="32"/>
        </w:rPr>
        <w:t>和《2</w:t>
      </w:r>
      <w:r>
        <w:rPr>
          <w:rFonts w:ascii="Times New Roman" w:hAnsi="Times New Roman" w:eastAsia="方正仿宋_GBK" w:cs="Times New Roman"/>
          <w:kern w:val="0"/>
          <w:sz w:val="32"/>
          <w:szCs w:val="32"/>
        </w:rPr>
        <w:t>02</w:t>
      </w:r>
      <w:r>
        <w:rPr>
          <w:rFonts w:hint="eastAsia" w:ascii="Times New Roman" w:hAnsi="Times New Roman" w:eastAsia="方正仿宋_GBK" w:cs="Times New Roman"/>
          <w:kern w:val="0"/>
          <w:sz w:val="32"/>
          <w:szCs w:val="32"/>
          <w:lang w:val="en-US" w:eastAsia="zh-CN"/>
        </w:rPr>
        <w:t>5</w:t>
      </w:r>
      <w:r>
        <w:rPr>
          <w:rFonts w:hint="eastAsia" w:ascii="Times New Roman" w:hAnsi="Times New Roman" w:eastAsia="方正仿宋_GBK" w:cs="Times New Roman"/>
          <w:kern w:val="0"/>
          <w:sz w:val="32"/>
          <w:szCs w:val="32"/>
        </w:rPr>
        <w:t>年国家生态环境监测方案》</w:t>
      </w:r>
      <w:bookmarkStart w:id="1" w:name="OLE_LINK1"/>
      <w:r>
        <w:rPr>
          <w:rFonts w:hint="eastAsia" w:ascii="Times New Roman" w:hAnsi="Times New Roman" w:eastAsia="方正仿宋_GBK" w:cs="Times New Roman"/>
          <w:kern w:val="0"/>
          <w:sz w:val="32"/>
          <w:szCs w:val="32"/>
        </w:rPr>
        <w:t>（环办监测函〔202</w:t>
      </w:r>
      <w:r>
        <w:rPr>
          <w:rFonts w:hint="eastAsia" w:ascii="Times New Roman" w:hAnsi="Times New Roman" w:eastAsia="方正仿宋_GBK" w:cs="Times New Roman"/>
          <w:kern w:val="0"/>
          <w:sz w:val="32"/>
          <w:szCs w:val="32"/>
          <w:lang w:val="en-US" w:eastAsia="zh-CN"/>
        </w:rPr>
        <w:t>5</w:t>
      </w:r>
      <w:r>
        <w:rPr>
          <w:rFonts w:hint="eastAsia" w:ascii="Times New Roman" w:hAnsi="Times New Roman" w:eastAsia="方正仿宋_GBK" w:cs="Times New Roman"/>
          <w:kern w:val="0"/>
          <w:sz w:val="32"/>
          <w:szCs w:val="32"/>
        </w:rPr>
        <w:t>〕</w:t>
      </w:r>
      <w:r>
        <w:rPr>
          <w:rFonts w:hint="eastAsia" w:ascii="Times New Roman" w:hAnsi="Times New Roman" w:eastAsia="方正仿宋_GBK" w:cs="Times New Roman"/>
          <w:kern w:val="0"/>
          <w:sz w:val="32"/>
          <w:szCs w:val="32"/>
          <w:lang w:val="en-US" w:eastAsia="zh-CN"/>
        </w:rPr>
        <w:t>90</w:t>
      </w:r>
      <w:r>
        <w:rPr>
          <w:rFonts w:hint="eastAsia" w:ascii="Times New Roman" w:hAnsi="Times New Roman" w:eastAsia="方正仿宋_GBK" w:cs="Times New Roman"/>
          <w:kern w:val="0"/>
          <w:sz w:val="32"/>
          <w:szCs w:val="32"/>
        </w:rPr>
        <w:t>号）</w:t>
      </w:r>
      <w:bookmarkEnd w:id="1"/>
      <w:r>
        <w:rPr>
          <w:rFonts w:hint="eastAsia" w:ascii="Times New Roman" w:hAnsi="Times New Roman" w:eastAsia="方正仿宋_GBK" w:cs="Times New Roman"/>
          <w:kern w:val="0"/>
          <w:sz w:val="32"/>
          <w:szCs w:val="32"/>
        </w:rPr>
        <w:t>，地表水水源常规</w:t>
      </w:r>
      <w:r>
        <w:rPr>
          <w:rFonts w:ascii="Times New Roman" w:hAnsi="Times New Roman" w:eastAsia="方正仿宋_GBK" w:cs="Times New Roman"/>
          <w:kern w:val="0"/>
          <w:sz w:val="32"/>
          <w:szCs w:val="32"/>
        </w:rPr>
        <w:t>监测项目</w:t>
      </w:r>
      <w:r>
        <w:rPr>
          <w:rFonts w:hint="eastAsia" w:ascii="Times New Roman" w:hAnsi="Times New Roman" w:eastAsia="方正仿宋_GBK" w:cs="Times New Roman"/>
          <w:kern w:val="0"/>
          <w:sz w:val="32"/>
          <w:szCs w:val="32"/>
        </w:rPr>
        <w:t>包括</w:t>
      </w:r>
      <w:r>
        <w:rPr>
          <w:rFonts w:ascii="Times New Roman" w:hAnsi="Times New Roman" w:eastAsia="方正仿宋_GBK" w:cs="Times New Roman"/>
          <w:kern w:val="0"/>
          <w:sz w:val="32"/>
          <w:szCs w:val="32"/>
        </w:rPr>
        <w:t>《地表水环境质量标准》（GB 3838</w:t>
      </w:r>
      <w:r>
        <w:rPr>
          <w:rFonts w:hint="eastAsia" w:ascii="方正楷体_GBK" w:hAnsi="Times New Roman" w:eastAsia="方正楷体_GBK" w:cs="Times New Roman"/>
          <w:sz w:val="28"/>
          <w:szCs w:val="28"/>
        </w:rPr>
        <w:t>—</w:t>
      </w:r>
      <w:r>
        <w:rPr>
          <w:rFonts w:ascii="Times New Roman" w:hAnsi="Times New Roman" w:eastAsia="方正仿宋_GBK" w:cs="Times New Roman"/>
          <w:kern w:val="0"/>
          <w:sz w:val="32"/>
          <w:szCs w:val="32"/>
        </w:rPr>
        <w:t>2002）中表1的基本项目（23项，化学需氧量除外），表2的补充项目（5项），以及表3的优选特定项目33项，共61项；湖库型水源地加测透明度、叶绿素a。</w:t>
      </w:r>
    </w:p>
    <w:p w14:paraId="6FFBA3C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firstLine="640" w:firstLineChars="200"/>
        <w:textAlignment w:val="auto"/>
        <w:outlineLvl w:val="0"/>
        <w:rPr>
          <w:rFonts w:hint="eastAsia" w:ascii="黑体" w:hAnsi="黑体" w:eastAsia="黑体" w:cs="黑体"/>
          <w:bCs/>
          <w:kern w:val="0"/>
          <w:sz w:val="32"/>
          <w:szCs w:val="32"/>
        </w:rPr>
      </w:pPr>
      <w:r>
        <w:rPr>
          <w:rFonts w:hint="eastAsia" w:ascii="黑体" w:hAnsi="黑体" w:eastAsia="黑体" w:cs="黑体"/>
          <w:bCs/>
          <w:kern w:val="0"/>
          <w:sz w:val="32"/>
          <w:szCs w:val="32"/>
        </w:rPr>
        <w:t>二、评价标准及方法</w:t>
      </w:r>
    </w:p>
    <w:p w14:paraId="256988F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firstLine="640" w:firstLineChars="200"/>
        <w:textAlignment w:val="auto"/>
        <w:rPr>
          <w:rFonts w:ascii="Times New Roman" w:hAnsi="Times New Roman" w:eastAsia="方正仿宋_GBK" w:cs="Times New Roman"/>
          <w:kern w:val="0"/>
          <w:sz w:val="32"/>
          <w:szCs w:val="32"/>
        </w:rPr>
      </w:pPr>
      <w:r>
        <w:rPr>
          <w:rFonts w:ascii="Times New Roman" w:hAnsi="Times New Roman" w:eastAsia="方正仿宋_GBK" w:cs="Times New Roman"/>
          <w:kern w:val="0"/>
          <w:sz w:val="32"/>
          <w:szCs w:val="32"/>
        </w:rPr>
        <w:t>地表水</w:t>
      </w:r>
      <w:r>
        <w:rPr>
          <w:rFonts w:hint="eastAsia" w:ascii="Times New Roman" w:hAnsi="Times New Roman" w:eastAsia="方正仿宋_GBK" w:cs="Times New Roman"/>
          <w:kern w:val="0"/>
          <w:sz w:val="32"/>
          <w:szCs w:val="32"/>
        </w:rPr>
        <w:t>型</w:t>
      </w:r>
      <w:r>
        <w:rPr>
          <w:rFonts w:ascii="Times New Roman" w:hAnsi="Times New Roman" w:eastAsia="方正仿宋_GBK" w:cs="Times New Roman"/>
          <w:kern w:val="0"/>
          <w:sz w:val="32"/>
          <w:szCs w:val="32"/>
        </w:rPr>
        <w:t>（河流型或湖泊、水库型）水源地根据《地表水环境质量标准》（GB</w:t>
      </w:r>
      <w:r>
        <w:rPr>
          <w:rFonts w:hint="eastAsia" w:ascii="Times New Roman" w:hAnsi="Times New Roman" w:eastAsia="方正仿宋_GBK" w:cs="Times New Roman"/>
          <w:kern w:val="0"/>
          <w:sz w:val="32"/>
          <w:szCs w:val="32"/>
        </w:rPr>
        <w:t xml:space="preserve"> </w:t>
      </w:r>
      <w:r>
        <w:rPr>
          <w:rFonts w:ascii="Times New Roman" w:hAnsi="Times New Roman" w:eastAsia="方正仿宋_GBK" w:cs="Times New Roman"/>
          <w:kern w:val="0"/>
          <w:sz w:val="32"/>
          <w:szCs w:val="32"/>
        </w:rPr>
        <w:t>3838</w:t>
      </w:r>
      <w:r>
        <w:rPr>
          <w:rFonts w:hint="eastAsia" w:ascii="方正楷体_GBK" w:hAnsi="Times New Roman" w:eastAsia="方正楷体_GBK" w:cs="Times New Roman"/>
          <w:sz w:val="28"/>
          <w:szCs w:val="28"/>
        </w:rPr>
        <w:t>—</w:t>
      </w:r>
      <w:r>
        <w:rPr>
          <w:rFonts w:ascii="Times New Roman" w:hAnsi="Times New Roman" w:eastAsia="方正仿宋_GBK" w:cs="Times New Roman"/>
          <w:kern w:val="0"/>
          <w:sz w:val="32"/>
          <w:szCs w:val="32"/>
        </w:rPr>
        <w:t>2002），均采用单因子评价法</w:t>
      </w:r>
      <w:r>
        <w:rPr>
          <w:rFonts w:hint="eastAsia" w:ascii="Times New Roman" w:hAnsi="Times New Roman" w:eastAsia="方正仿宋_GBK" w:cs="Times New Roman"/>
          <w:kern w:val="0"/>
          <w:sz w:val="32"/>
          <w:szCs w:val="32"/>
        </w:rPr>
        <w:t>，依据基本项目</w:t>
      </w:r>
      <w:r>
        <w:rPr>
          <w:rFonts w:ascii="Times New Roman" w:hAnsi="Times New Roman" w:eastAsia="方正仿宋_GBK" w:cs="Times New Roman"/>
          <w:kern w:val="0"/>
          <w:sz w:val="32"/>
          <w:szCs w:val="32"/>
        </w:rPr>
        <w:t>Ⅲ类标准</w:t>
      </w:r>
      <w:r>
        <w:rPr>
          <w:rFonts w:hint="eastAsia" w:ascii="Times New Roman" w:hAnsi="Times New Roman" w:eastAsia="方正仿宋_GBK" w:cs="Times New Roman"/>
          <w:kern w:val="0"/>
          <w:sz w:val="32"/>
          <w:szCs w:val="32"/>
        </w:rPr>
        <w:t>、补充及特定项目标准限值</w:t>
      </w:r>
      <w:r>
        <w:rPr>
          <w:rFonts w:ascii="Times New Roman" w:hAnsi="Times New Roman" w:eastAsia="方正仿宋_GBK" w:cs="Times New Roman"/>
          <w:kern w:val="0"/>
          <w:sz w:val="32"/>
          <w:szCs w:val="32"/>
        </w:rPr>
        <w:t>进行达标评价。</w:t>
      </w:r>
      <w:r>
        <w:rPr>
          <w:rFonts w:hint="eastAsia" w:ascii="Times New Roman" w:hAnsi="Times New Roman" w:eastAsia="方正仿宋_GBK" w:cs="Times New Roman"/>
          <w:kern w:val="0"/>
          <w:sz w:val="32"/>
          <w:szCs w:val="32"/>
        </w:rPr>
        <w:t>常规</w:t>
      </w:r>
      <w:r>
        <w:rPr>
          <w:rFonts w:ascii="Times New Roman" w:hAnsi="Times New Roman" w:eastAsia="方正仿宋_GBK" w:cs="Times New Roman"/>
          <w:kern w:val="0"/>
          <w:sz w:val="32"/>
          <w:szCs w:val="32"/>
        </w:rPr>
        <w:t>评价指标包括表1的基本项目（水温、总氮和粪大肠菌群不参与</w:t>
      </w:r>
      <w:r>
        <w:rPr>
          <w:rFonts w:hint="eastAsia" w:ascii="Times New Roman" w:hAnsi="Times New Roman" w:eastAsia="方正仿宋_GBK" w:cs="Times New Roman"/>
          <w:kern w:val="0"/>
          <w:sz w:val="32"/>
          <w:szCs w:val="32"/>
        </w:rPr>
        <w:t>水质</w:t>
      </w:r>
      <w:r>
        <w:rPr>
          <w:rFonts w:ascii="Times New Roman" w:hAnsi="Times New Roman" w:eastAsia="方正仿宋_GBK" w:cs="Times New Roman"/>
          <w:kern w:val="0"/>
          <w:sz w:val="32"/>
          <w:szCs w:val="32"/>
        </w:rPr>
        <w:t>评价），表2补充项目和表3特定项目中的33项。</w:t>
      </w:r>
    </w:p>
    <w:p w14:paraId="4F47D1A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firstLine="640" w:firstLineChars="200"/>
        <w:textAlignment w:val="auto"/>
        <w:outlineLvl w:val="0"/>
        <w:rPr>
          <w:rFonts w:hint="eastAsia" w:ascii="黑体" w:hAnsi="黑体" w:eastAsia="黑体" w:cs="黑体"/>
          <w:bCs/>
          <w:kern w:val="0"/>
          <w:sz w:val="32"/>
          <w:szCs w:val="32"/>
        </w:rPr>
      </w:pPr>
      <w:r>
        <w:rPr>
          <w:rFonts w:hint="eastAsia" w:ascii="黑体" w:hAnsi="黑体" w:eastAsia="黑体" w:cs="黑体"/>
          <w:bCs/>
          <w:kern w:val="0"/>
          <w:sz w:val="32"/>
          <w:szCs w:val="32"/>
        </w:rPr>
        <w:t>三、评价结果</w:t>
      </w:r>
    </w:p>
    <w:p w14:paraId="5513DEF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firstLine="643" w:firstLineChars="200"/>
        <w:textAlignment w:val="auto"/>
        <w:outlineLvl w:val="1"/>
        <w:rPr>
          <w:rFonts w:ascii="方正楷体_GBK" w:hAnsi="Times New Roman" w:eastAsia="方正楷体_GBK" w:cs="Times New Roman"/>
          <w:b/>
          <w:kern w:val="0"/>
          <w:sz w:val="32"/>
          <w:szCs w:val="32"/>
        </w:rPr>
      </w:pPr>
      <w:r>
        <w:rPr>
          <w:rFonts w:hint="eastAsia" w:ascii="方正楷体_GBK" w:hAnsi="Times New Roman" w:eastAsia="方正楷体_GBK" w:cs="Times New Roman"/>
          <w:b/>
          <w:kern w:val="0"/>
          <w:sz w:val="32"/>
          <w:szCs w:val="32"/>
        </w:rPr>
        <w:t>（一）总体情况</w:t>
      </w:r>
    </w:p>
    <w:p w14:paraId="2F57F3F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firstLine="640" w:firstLineChars="200"/>
        <w:textAlignment w:val="auto"/>
        <w:rPr>
          <w:rFonts w:ascii="Times New Roman" w:hAnsi="Times New Roman" w:eastAsia="方正仿宋_GBK" w:cs="Times New Roman"/>
          <w:kern w:val="0"/>
          <w:sz w:val="32"/>
          <w:szCs w:val="32"/>
          <w:highlight w:val="yellow"/>
        </w:rPr>
      </w:pPr>
      <w:r>
        <w:rPr>
          <w:rFonts w:ascii="Times New Roman" w:hAnsi="Times New Roman" w:eastAsia="方正仿宋_GBK" w:cs="Times New Roman"/>
          <w:kern w:val="0"/>
          <w:sz w:val="32"/>
          <w:szCs w:val="32"/>
        </w:rPr>
        <w:t>202</w:t>
      </w:r>
      <w:r>
        <w:rPr>
          <w:rFonts w:hint="eastAsia" w:ascii="Times New Roman" w:hAnsi="Times New Roman" w:eastAsia="方正仿宋_GBK" w:cs="Times New Roman"/>
          <w:kern w:val="0"/>
          <w:sz w:val="32"/>
          <w:szCs w:val="32"/>
          <w:lang w:val="en-US" w:eastAsia="zh-CN"/>
        </w:rPr>
        <w:t>6</w:t>
      </w:r>
      <w:r>
        <w:rPr>
          <w:rFonts w:hint="eastAsia" w:ascii="Times New Roman" w:hAnsi="Times New Roman" w:eastAsia="方正仿宋_GBK" w:cs="Times New Roman"/>
          <w:kern w:val="0"/>
          <w:sz w:val="32"/>
          <w:szCs w:val="32"/>
        </w:rPr>
        <w:t>年</w:t>
      </w:r>
      <w:r>
        <w:rPr>
          <w:rFonts w:hint="eastAsia" w:ascii="Times New Roman" w:hAnsi="Times New Roman" w:eastAsia="方正仿宋_GBK" w:cs="Times New Roman"/>
          <w:kern w:val="0"/>
          <w:sz w:val="32"/>
          <w:szCs w:val="32"/>
          <w:lang w:val="en-US" w:eastAsia="zh-CN"/>
        </w:rPr>
        <w:t>5</w:t>
      </w:r>
      <w:r>
        <w:rPr>
          <w:rFonts w:ascii="Times New Roman" w:hAnsi="Times New Roman" w:eastAsia="方正仿宋_GBK" w:cs="Times New Roman"/>
          <w:kern w:val="0"/>
          <w:sz w:val="32"/>
          <w:szCs w:val="32"/>
        </w:rPr>
        <w:t>月份，</w:t>
      </w:r>
      <w:r>
        <w:rPr>
          <w:rFonts w:hint="eastAsia" w:ascii="Times New Roman" w:hAnsi="Times New Roman" w:eastAsia="方正仿宋_GBK" w:cs="Times New Roman"/>
          <w:kern w:val="0"/>
          <w:sz w:val="32"/>
          <w:szCs w:val="32"/>
        </w:rPr>
        <w:t>实测</w:t>
      </w:r>
      <w:r>
        <w:rPr>
          <w:rFonts w:ascii="Times New Roman" w:hAnsi="Times New Roman" w:eastAsia="方正仿宋_GBK" w:cs="Times New Roman"/>
          <w:kern w:val="0"/>
          <w:sz w:val="32"/>
          <w:szCs w:val="32"/>
        </w:rPr>
        <w:t>1</w:t>
      </w:r>
      <w:r>
        <w:rPr>
          <w:rFonts w:hint="eastAsia" w:ascii="Times New Roman" w:hAnsi="Times New Roman" w:eastAsia="方正仿宋_GBK" w:cs="Times New Roman"/>
          <w:kern w:val="0"/>
          <w:sz w:val="32"/>
          <w:szCs w:val="32"/>
        </w:rPr>
        <w:t>2</w:t>
      </w:r>
      <w:r>
        <w:rPr>
          <w:rFonts w:ascii="Times New Roman" w:hAnsi="Times New Roman" w:eastAsia="方正仿宋_GBK" w:cs="Times New Roman"/>
          <w:kern w:val="0"/>
          <w:sz w:val="32"/>
          <w:szCs w:val="32"/>
        </w:rPr>
        <w:t>个</w:t>
      </w:r>
      <w:r>
        <w:rPr>
          <w:rFonts w:hint="eastAsia" w:ascii="Times New Roman" w:hAnsi="Times New Roman" w:eastAsia="方正仿宋_GBK" w:cs="Times New Roman"/>
          <w:kern w:val="0"/>
          <w:sz w:val="32"/>
          <w:szCs w:val="32"/>
        </w:rPr>
        <w:t>县级及以上城市在用</w:t>
      </w:r>
      <w:r>
        <w:rPr>
          <w:rFonts w:ascii="Times New Roman" w:hAnsi="Times New Roman" w:eastAsia="方正仿宋_GBK" w:cs="Times New Roman"/>
          <w:kern w:val="0"/>
          <w:sz w:val="32"/>
          <w:szCs w:val="32"/>
        </w:rPr>
        <w:t>集中式饮用水水源地</w:t>
      </w:r>
      <w:r>
        <w:rPr>
          <w:rFonts w:hint="eastAsia" w:ascii="Times New Roman" w:hAnsi="Times New Roman" w:eastAsia="方正仿宋_GBK" w:cs="Times New Roman"/>
          <w:kern w:val="0"/>
          <w:sz w:val="32"/>
          <w:szCs w:val="32"/>
        </w:rPr>
        <w:t>水质全部达标</w:t>
      </w:r>
      <w:r>
        <w:rPr>
          <w:rFonts w:ascii="Times New Roman" w:hAnsi="Times New Roman" w:eastAsia="方正仿宋_GBK" w:cs="Times New Roman"/>
          <w:kern w:val="0"/>
          <w:sz w:val="32"/>
          <w:szCs w:val="32"/>
        </w:rPr>
        <w:t>，达标</w:t>
      </w:r>
      <w:r>
        <w:rPr>
          <w:rFonts w:ascii="Times New Roman" w:hAnsi="Times New Roman" w:eastAsia="方正仿宋_GBK" w:cs="Times New Roman"/>
          <w:kern w:val="0"/>
          <w:sz w:val="32"/>
          <w:szCs w:val="32"/>
          <w:highlight w:val="none"/>
        </w:rPr>
        <w:t>率为</w:t>
      </w:r>
      <w:r>
        <w:rPr>
          <w:rFonts w:hint="eastAsia" w:ascii="Times New Roman" w:hAnsi="Times New Roman" w:eastAsia="方正仿宋_GBK" w:cs="Times New Roman"/>
          <w:kern w:val="0"/>
          <w:sz w:val="32"/>
          <w:szCs w:val="32"/>
          <w:highlight w:val="none"/>
        </w:rPr>
        <w:t>100%。其中，有</w:t>
      </w:r>
      <w:r>
        <w:rPr>
          <w:rFonts w:hint="eastAsia" w:ascii="Times New Roman" w:hAnsi="Times New Roman" w:eastAsia="方正仿宋_GBK" w:cs="Times New Roman"/>
          <w:kern w:val="0"/>
          <w:sz w:val="32"/>
          <w:szCs w:val="32"/>
          <w:highlight w:val="none"/>
          <w:lang w:val="en-US" w:eastAsia="zh-CN"/>
        </w:rPr>
        <w:t>7</w:t>
      </w:r>
      <w:r>
        <w:rPr>
          <w:rFonts w:hint="eastAsia" w:ascii="Times New Roman" w:hAnsi="Times New Roman" w:eastAsia="方正仿宋_GBK" w:cs="Times New Roman"/>
          <w:kern w:val="0"/>
          <w:sz w:val="32"/>
          <w:szCs w:val="32"/>
          <w:highlight w:val="none"/>
        </w:rPr>
        <w:t>个达到或优于</w:t>
      </w:r>
      <w:r>
        <w:rPr>
          <w:rFonts w:ascii="Times New Roman" w:hAnsi="Times New Roman" w:eastAsia="方正仿宋_GBK" w:cs="Times New Roman"/>
          <w:kern w:val="0"/>
          <w:sz w:val="32"/>
          <w:szCs w:val="32"/>
          <w:highlight w:val="none"/>
        </w:rPr>
        <w:t>Ⅱ</w:t>
      </w:r>
      <w:r>
        <w:rPr>
          <w:rFonts w:hint="eastAsia" w:ascii="Times New Roman" w:hAnsi="Times New Roman" w:eastAsia="方正仿宋_GBK" w:cs="Times New Roman"/>
          <w:kern w:val="0"/>
          <w:sz w:val="32"/>
          <w:szCs w:val="32"/>
          <w:highlight w:val="none"/>
        </w:rPr>
        <w:t>类标准，占</w:t>
      </w:r>
      <w:r>
        <w:rPr>
          <w:rFonts w:hint="eastAsia" w:ascii="Times New Roman" w:hAnsi="Times New Roman" w:eastAsia="方正仿宋_GBK" w:cs="Times New Roman"/>
          <w:kern w:val="0"/>
          <w:sz w:val="32"/>
          <w:szCs w:val="32"/>
          <w:highlight w:val="none"/>
          <w:lang w:val="en-US" w:eastAsia="zh-CN"/>
        </w:rPr>
        <w:t>58.3</w:t>
      </w:r>
      <w:r>
        <w:rPr>
          <w:rFonts w:hint="eastAsia" w:ascii="Times New Roman" w:hAnsi="Times New Roman" w:eastAsia="方正仿宋_GBK" w:cs="Times New Roman"/>
          <w:kern w:val="0"/>
          <w:sz w:val="32"/>
          <w:szCs w:val="32"/>
          <w:highlight w:val="none"/>
        </w:rPr>
        <w:t>%。</w:t>
      </w:r>
    </w:p>
    <w:p w14:paraId="25BCC4D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firstLine="640" w:firstLineChars="200"/>
        <w:textAlignment w:val="auto"/>
        <w:rPr>
          <w:rFonts w:ascii="Times New Roman" w:hAnsi="Times New Roman" w:eastAsia="方正仿宋_GBK" w:cs="Times New Roman"/>
          <w:kern w:val="0"/>
          <w:sz w:val="32"/>
          <w:szCs w:val="32"/>
        </w:rPr>
      </w:pPr>
      <w:r>
        <w:rPr>
          <w:rFonts w:ascii="Times New Roman" w:hAnsi="Times New Roman" w:eastAsia="方正仿宋_GBK" w:cs="Times New Roman"/>
          <w:kern w:val="0"/>
          <w:sz w:val="32"/>
          <w:szCs w:val="32"/>
        </w:rPr>
        <w:t>全</w:t>
      </w:r>
      <w:r>
        <w:rPr>
          <w:rFonts w:hint="eastAsia" w:ascii="Times New Roman" w:hAnsi="Times New Roman" w:eastAsia="方正仿宋_GBK" w:cs="Times New Roman"/>
          <w:kern w:val="0"/>
          <w:sz w:val="32"/>
          <w:szCs w:val="32"/>
        </w:rPr>
        <w:t>市</w:t>
      </w:r>
      <w:r>
        <w:rPr>
          <w:rFonts w:ascii="Times New Roman" w:hAnsi="Times New Roman" w:eastAsia="方正仿宋_GBK" w:cs="Times New Roman"/>
          <w:kern w:val="0"/>
          <w:sz w:val="32"/>
          <w:szCs w:val="32"/>
        </w:rPr>
        <w:t>县级及以上城市</w:t>
      </w:r>
      <w:r>
        <w:rPr>
          <w:rFonts w:hint="eastAsia" w:ascii="Times New Roman" w:hAnsi="Times New Roman" w:eastAsia="方正仿宋_GBK" w:cs="Times New Roman"/>
          <w:kern w:val="0"/>
          <w:sz w:val="32"/>
          <w:szCs w:val="32"/>
        </w:rPr>
        <w:t>在用</w:t>
      </w:r>
      <w:r>
        <w:rPr>
          <w:rFonts w:ascii="Times New Roman" w:hAnsi="Times New Roman" w:eastAsia="方正仿宋_GBK" w:cs="Times New Roman"/>
          <w:kern w:val="0"/>
          <w:sz w:val="32"/>
          <w:szCs w:val="32"/>
        </w:rPr>
        <w:t>集中式饮用水水源地水质状况见图1</w:t>
      </w:r>
      <w:r>
        <w:rPr>
          <w:rFonts w:hint="eastAsia" w:ascii="Times New Roman" w:hAnsi="Times New Roman" w:eastAsia="方正仿宋_GBK" w:cs="Times New Roman"/>
          <w:kern w:val="0"/>
          <w:sz w:val="32"/>
          <w:szCs w:val="32"/>
        </w:rPr>
        <w:t>和</w:t>
      </w:r>
      <w:r>
        <w:rPr>
          <w:rFonts w:ascii="Times New Roman" w:hAnsi="Times New Roman" w:eastAsia="方正仿宋_GBK" w:cs="Times New Roman"/>
          <w:kern w:val="0"/>
          <w:sz w:val="32"/>
          <w:szCs w:val="32"/>
        </w:rPr>
        <w:t>附表。</w:t>
      </w:r>
    </w:p>
    <w:p w14:paraId="4F6F0AAD">
      <w:pPr>
        <w:adjustRightInd w:val="0"/>
        <w:snapToGrid w:val="0"/>
        <w:spacing w:line="300" w:lineRule="auto"/>
        <w:jc w:val="center"/>
        <w:rPr>
          <w:rFonts w:ascii="Times New Roman" w:hAnsi="Times New Roman" w:eastAsia="方正仿宋_GBK" w:cs="Times New Roman"/>
          <w:kern w:val="0"/>
          <w:sz w:val="32"/>
          <w:szCs w:val="32"/>
        </w:rPr>
      </w:pPr>
      <w:r>
        <w:drawing>
          <wp:inline distT="0" distB="0" distL="114300" distR="114300">
            <wp:extent cx="5269230" cy="3884295"/>
            <wp:effectExtent l="0" t="0" r="3810" b="190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3884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235B89">
      <w:pPr>
        <w:adjustRightInd w:val="0"/>
        <w:snapToGrid w:val="0"/>
        <w:spacing w:line="300" w:lineRule="auto"/>
        <w:jc w:val="center"/>
        <w:rPr>
          <w:rFonts w:ascii="Times New Roman" w:hAnsi="Times New Roman" w:eastAsia="黑体" w:cs="Times New Roman"/>
          <w:kern w:val="0"/>
          <w:sz w:val="24"/>
          <w:szCs w:val="24"/>
        </w:rPr>
      </w:pPr>
      <w:r>
        <w:rPr>
          <w:rFonts w:ascii="Times New Roman" w:hAnsi="Times New Roman" w:eastAsia="黑体" w:cs="Times New Roman"/>
          <w:kern w:val="0"/>
          <w:sz w:val="24"/>
          <w:szCs w:val="24"/>
        </w:rPr>
        <w:t>图1  202</w:t>
      </w:r>
      <w:r>
        <w:rPr>
          <w:rFonts w:hint="eastAsia" w:ascii="Times New Roman" w:hAnsi="Times New Roman" w:eastAsia="黑体" w:cs="Times New Roman"/>
          <w:kern w:val="0"/>
          <w:sz w:val="24"/>
          <w:szCs w:val="24"/>
          <w:lang w:val="en-US" w:eastAsia="zh-CN"/>
        </w:rPr>
        <w:t>6</w:t>
      </w:r>
      <w:r>
        <w:rPr>
          <w:rFonts w:ascii="Times New Roman" w:hAnsi="Times New Roman" w:eastAsia="黑体" w:cs="Times New Roman"/>
          <w:kern w:val="0"/>
          <w:sz w:val="24"/>
          <w:szCs w:val="24"/>
        </w:rPr>
        <w:t>年</w:t>
      </w:r>
      <w:r>
        <w:rPr>
          <w:rFonts w:hint="eastAsia" w:ascii="Times New Roman" w:hAnsi="Times New Roman" w:eastAsia="黑体" w:cs="Times New Roman"/>
          <w:kern w:val="0"/>
          <w:sz w:val="24"/>
          <w:szCs w:val="24"/>
          <w:lang w:val="en-US" w:eastAsia="zh-CN"/>
        </w:rPr>
        <w:t>5</w:t>
      </w:r>
      <w:r>
        <w:rPr>
          <w:rFonts w:ascii="Times New Roman" w:hAnsi="Times New Roman" w:eastAsia="黑体" w:cs="Times New Roman"/>
          <w:kern w:val="0"/>
          <w:sz w:val="24"/>
          <w:szCs w:val="24"/>
        </w:rPr>
        <w:t>月全市县级及以上城市在用集中式饮用水水源地水质状况</w:t>
      </w:r>
    </w:p>
    <w:p w14:paraId="76CF6455">
      <w:pPr>
        <w:adjustRightInd w:val="0"/>
        <w:snapToGrid w:val="0"/>
        <w:spacing w:line="590" w:lineRule="exact"/>
        <w:ind w:firstLine="643" w:firstLineChars="200"/>
        <w:outlineLvl w:val="1"/>
        <w:rPr>
          <w:rFonts w:ascii="方正楷体_GBK" w:hAnsi="Times New Roman" w:eastAsia="方正楷体_GBK" w:cs="Times New Roman"/>
          <w:b/>
          <w:kern w:val="0"/>
          <w:sz w:val="32"/>
          <w:szCs w:val="32"/>
        </w:rPr>
      </w:pPr>
      <w:r>
        <w:rPr>
          <w:rFonts w:ascii="方正楷体_GBK" w:hAnsi="Times New Roman" w:eastAsia="方正楷体_GBK" w:cs="Times New Roman"/>
          <w:b/>
          <w:kern w:val="0"/>
          <w:sz w:val="32"/>
          <w:szCs w:val="32"/>
        </w:rPr>
        <w:t>（</w:t>
      </w:r>
      <w:r>
        <w:rPr>
          <w:rFonts w:hint="eastAsia" w:ascii="方正楷体_GBK" w:hAnsi="Times New Roman" w:eastAsia="方正楷体_GBK" w:cs="Times New Roman"/>
          <w:b/>
          <w:kern w:val="0"/>
          <w:sz w:val="32"/>
          <w:szCs w:val="32"/>
        </w:rPr>
        <w:t>二</w:t>
      </w:r>
      <w:r>
        <w:rPr>
          <w:rFonts w:ascii="方正楷体_GBK" w:hAnsi="Times New Roman" w:eastAsia="方正楷体_GBK" w:cs="Times New Roman"/>
          <w:b/>
          <w:kern w:val="0"/>
          <w:sz w:val="32"/>
          <w:szCs w:val="32"/>
        </w:rPr>
        <w:t>）</w:t>
      </w:r>
      <w:r>
        <w:rPr>
          <w:rFonts w:hint="eastAsia" w:ascii="方正楷体_GBK" w:hAnsi="Times New Roman" w:eastAsia="方正楷体_GBK" w:cs="Times New Roman"/>
          <w:b/>
          <w:kern w:val="0"/>
          <w:sz w:val="32"/>
          <w:szCs w:val="32"/>
        </w:rPr>
        <w:t>按水源地级别评价</w:t>
      </w:r>
    </w:p>
    <w:p w14:paraId="5E757BE9">
      <w:pPr>
        <w:adjustRightInd w:val="0"/>
        <w:snapToGrid w:val="0"/>
        <w:spacing w:line="590" w:lineRule="exact"/>
        <w:ind w:firstLine="640" w:firstLineChars="200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kern w:val="0"/>
          <w:sz w:val="32"/>
          <w:szCs w:val="32"/>
          <w:lang w:val="en-US" w:eastAsia="zh-CN"/>
        </w:rPr>
        <w:t>5</w:t>
      </w:r>
      <w:r>
        <w:rPr>
          <w:rFonts w:ascii="Times New Roman" w:hAnsi="Times New Roman" w:eastAsia="方正仿宋_GBK" w:cs="Times New Roman"/>
          <w:kern w:val="0"/>
          <w:sz w:val="32"/>
          <w:szCs w:val="32"/>
        </w:rPr>
        <w:t>月</w:t>
      </w:r>
      <w:r>
        <w:rPr>
          <w:rFonts w:hint="eastAsia" w:ascii="Times New Roman" w:hAnsi="Times New Roman" w:eastAsia="方正仿宋_GBK" w:cs="Times New Roman"/>
          <w:kern w:val="0"/>
          <w:sz w:val="32"/>
          <w:szCs w:val="32"/>
        </w:rPr>
        <w:t>份，地级和县级水源地达标个数分别为7个和5个，达标率均为</w:t>
      </w:r>
      <w:r>
        <w:rPr>
          <w:rFonts w:ascii="Times New Roman" w:hAnsi="Times New Roman" w:eastAsia="方正仿宋_GBK" w:cs="Times New Roman"/>
          <w:kern w:val="0"/>
          <w:sz w:val="32"/>
          <w:szCs w:val="32"/>
        </w:rPr>
        <w:t>100</w:t>
      </w:r>
      <w:r>
        <w:rPr>
          <w:rFonts w:hint="eastAsia" w:ascii="Times New Roman" w:hAnsi="Times New Roman" w:eastAsia="方正仿宋_GBK" w:cs="Times New Roman"/>
          <w:kern w:val="0"/>
          <w:sz w:val="32"/>
          <w:szCs w:val="32"/>
        </w:rPr>
        <w:t>%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。</w:t>
      </w:r>
    </w:p>
    <w:p w14:paraId="17FEF808">
      <w:pPr>
        <w:adjustRightInd w:val="0"/>
        <w:snapToGrid w:val="0"/>
        <w:spacing w:line="590" w:lineRule="exact"/>
        <w:ind w:firstLine="643" w:firstLineChars="200"/>
        <w:outlineLvl w:val="1"/>
        <w:rPr>
          <w:rFonts w:ascii="方正楷体_GBK" w:hAnsi="Times New Roman" w:eastAsia="方正楷体_GBK" w:cs="Times New Roman"/>
          <w:b/>
          <w:kern w:val="0"/>
          <w:sz w:val="32"/>
          <w:szCs w:val="32"/>
        </w:rPr>
      </w:pPr>
      <w:r>
        <w:rPr>
          <w:rFonts w:ascii="方正楷体_GBK" w:hAnsi="Times New Roman" w:eastAsia="方正楷体_GBK" w:cs="Times New Roman"/>
          <w:b/>
          <w:kern w:val="0"/>
          <w:sz w:val="32"/>
          <w:szCs w:val="32"/>
        </w:rPr>
        <w:t>（</w:t>
      </w:r>
      <w:r>
        <w:rPr>
          <w:rFonts w:hint="eastAsia" w:ascii="方正楷体_GBK" w:hAnsi="Times New Roman" w:eastAsia="方正楷体_GBK" w:cs="Times New Roman"/>
          <w:b/>
          <w:kern w:val="0"/>
          <w:sz w:val="32"/>
          <w:szCs w:val="32"/>
        </w:rPr>
        <w:t>三</w:t>
      </w:r>
      <w:r>
        <w:rPr>
          <w:rFonts w:ascii="方正楷体_GBK" w:hAnsi="Times New Roman" w:eastAsia="方正楷体_GBK" w:cs="Times New Roman"/>
          <w:b/>
          <w:kern w:val="0"/>
          <w:sz w:val="32"/>
          <w:szCs w:val="32"/>
        </w:rPr>
        <w:t>）</w:t>
      </w:r>
      <w:r>
        <w:rPr>
          <w:rFonts w:hint="eastAsia" w:ascii="方正楷体_GBK" w:hAnsi="Times New Roman" w:eastAsia="方正楷体_GBK" w:cs="Times New Roman"/>
          <w:b/>
          <w:kern w:val="0"/>
          <w:sz w:val="32"/>
          <w:szCs w:val="32"/>
        </w:rPr>
        <w:t>按水源地类型评价</w:t>
      </w:r>
    </w:p>
    <w:p w14:paraId="59D64B93">
      <w:pPr>
        <w:adjustRightInd w:val="0"/>
        <w:snapToGrid w:val="0"/>
        <w:spacing w:line="590" w:lineRule="exact"/>
        <w:ind w:firstLine="640" w:firstLineChars="200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kern w:val="0"/>
          <w:sz w:val="32"/>
          <w:szCs w:val="32"/>
          <w:lang w:val="en-US" w:eastAsia="zh-CN"/>
        </w:rPr>
        <w:t>5</w:t>
      </w:r>
      <w:r>
        <w:rPr>
          <w:rFonts w:ascii="Times New Roman" w:hAnsi="Times New Roman" w:eastAsia="方正仿宋_GBK" w:cs="Times New Roman"/>
          <w:kern w:val="0"/>
          <w:sz w:val="32"/>
          <w:szCs w:val="32"/>
        </w:rPr>
        <w:t>月</w:t>
      </w:r>
      <w:r>
        <w:rPr>
          <w:rFonts w:hint="eastAsia" w:ascii="Times New Roman" w:hAnsi="Times New Roman" w:eastAsia="方正仿宋_GBK" w:cs="Times New Roman"/>
          <w:kern w:val="0"/>
          <w:sz w:val="32"/>
          <w:szCs w:val="32"/>
        </w:rPr>
        <w:t>份，河流型和湖泊、水库型水源地达标个数分别为</w:t>
      </w:r>
      <w:r>
        <w:rPr>
          <w:rFonts w:ascii="Times New Roman" w:hAnsi="Times New Roman" w:eastAsia="方正仿宋_GBK" w:cs="Times New Roman"/>
          <w:kern w:val="0"/>
          <w:sz w:val="32"/>
          <w:szCs w:val="32"/>
        </w:rPr>
        <w:t>3</w:t>
      </w:r>
      <w:r>
        <w:rPr>
          <w:rFonts w:hint="eastAsia" w:ascii="Times New Roman" w:hAnsi="Times New Roman" w:eastAsia="方正仿宋_GBK" w:cs="Times New Roman"/>
          <w:kern w:val="0"/>
          <w:sz w:val="32"/>
          <w:szCs w:val="32"/>
        </w:rPr>
        <w:t>个和9个，达标率均为</w:t>
      </w:r>
      <w:r>
        <w:rPr>
          <w:rFonts w:ascii="Times New Roman" w:hAnsi="Times New Roman" w:eastAsia="方正仿宋_GBK" w:cs="Times New Roman"/>
          <w:kern w:val="0"/>
          <w:sz w:val="32"/>
          <w:szCs w:val="32"/>
        </w:rPr>
        <w:t>100</w:t>
      </w:r>
      <w:r>
        <w:rPr>
          <w:rFonts w:hint="eastAsia" w:ascii="Times New Roman" w:hAnsi="Times New Roman" w:eastAsia="方正仿宋_GBK" w:cs="Times New Roman"/>
          <w:kern w:val="0"/>
          <w:sz w:val="32"/>
          <w:szCs w:val="32"/>
        </w:rPr>
        <w:t>%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。</w:t>
      </w:r>
    </w:p>
    <w:p w14:paraId="03EB0533">
      <w:pPr>
        <w:adjustRightInd w:val="0"/>
        <w:snapToGrid w:val="0"/>
        <w:spacing w:line="590" w:lineRule="exact"/>
        <w:ind w:firstLine="640" w:firstLineChars="200"/>
        <w:rPr>
          <w:rFonts w:ascii="Times New Roman" w:hAnsi="Times New Roman" w:eastAsia="方正仿宋_GBK" w:cs="Times New Roman"/>
          <w:sz w:val="32"/>
          <w:szCs w:val="32"/>
        </w:rPr>
      </w:pPr>
    </w:p>
    <w:p w14:paraId="187B850F">
      <w:pPr>
        <w:adjustRightInd w:val="0"/>
        <w:snapToGrid w:val="0"/>
        <w:spacing w:line="560" w:lineRule="exact"/>
        <w:rPr>
          <w:rFonts w:ascii="方正楷体_GBK" w:hAnsi="Times New Roman" w:eastAsia="方正楷体_GBK" w:cs="Times New Roman"/>
          <w:b/>
          <w:sz w:val="32"/>
          <w:szCs w:val="32"/>
        </w:rPr>
      </w:pPr>
      <w:r>
        <w:rPr>
          <w:rFonts w:hint="eastAsia" w:ascii="方正楷体_GBK" w:hAnsi="Times New Roman" w:eastAsia="方正楷体_GBK" w:cs="Times New Roman"/>
          <w:b/>
          <w:sz w:val="32"/>
          <w:szCs w:val="32"/>
        </w:rPr>
        <w:t>备注：</w:t>
      </w:r>
    </w:p>
    <w:p w14:paraId="3728E471">
      <w:pPr>
        <w:adjustRightInd w:val="0"/>
        <w:snapToGrid w:val="0"/>
        <w:spacing w:line="560" w:lineRule="exact"/>
        <w:ind w:firstLine="560" w:firstLineChars="200"/>
        <w:rPr>
          <w:rFonts w:ascii="Times New Roman" w:hAnsi="Times New Roman" w:eastAsia="方正楷体_GBK" w:cs="Times New Roman"/>
          <w:sz w:val="24"/>
        </w:rPr>
      </w:pPr>
      <w:r>
        <w:rPr>
          <w:rFonts w:hint="eastAsia" w:ascii="方正楷体_GBK" w:hAnsi="Times New Roman" w:eastAsia="方正楷体_GBK" w:cs="Times New Roman"/>
          <w:sz w:val="28"/>
          <w:szCs w:val="28"/>
        </w:rPr>
        <w:t>集中式饮用水水源和生活饮用水的区别：饮用水水源为原水，居民生活饮用水为末梢水；水源水经自来水厂净化处理达到《生活饮用水卫生标准》（GB</w:t>
      </w:r>
      <w:r>
        <w:rPr>
          <w:rFonts w:ascii="方正楷体_GBK" w:hAnsi="Times New Roman" w:eastAsia="方正楷体_GBK" w:cs="Times New Roman"/>
          <w:sz w:val="28"/>
          <w:szCs w:val="28"/>
        </w:rPr>
        <w:t xml:space="preserve"> </w:t>
      </w:r>
      <w:r>
        <w:rPr>
          <w:rFonts w:hint="eastAsia" w:ascii="方正楷体_GBK" w:hAnsi="Times New Roman" w:eastAsia="方正楷体_GBK" w:cs="Times New Roman"/>
          <w:sz w:val="28"/>
          <w:szCs w:val="28"/>
        </w:rPr>
        <w:t>5749—20</w:t>
      </w:r>
      <w:r>
        <w:rPr>
          <w:rFonts w:ascii="方正楷体_GBK" w:hAnsi="Times New Roman" w:eastAsia="方正楷体_GBK" w:cs="Times New Roman"/>
          <w:sz w:val="28"/>
          <w:szCs w:val="28"/>
        </w:rPr>
        <w:t>22</w:t>
      </w:r>
      <w:r>
        <w:rPr>
          <w:rFonts w:hint="eastAsia" w:ascii="方正楷体_GBK" w:hAnsi="Times New Roman" w:eastAsia="方正楷体_GBK" w:cs="Times New Roman"/>
          <w:sz w:val="28"/>
          <w:szCs w:val="28"/>
        </w:rPr>
        <w:t>）要求后，进入居民供水系统作为饮用水。</w:t>
      </w:r>
      <w:r>
        <w:rPr>
          <w:rFonts w:hint="eastAsia" w:ascii="方正楷体_GBK" w:hAnsi="Times New Roman" w:eastAsia="方正楷体_GBK" w:cs="Times New Roman"/>
          <w:sz w:val="28"/>
          <w:szCs w:val="28"/>
        </w:rPr>
        <w:br w:type="page"/>
      </w:r>
    </w:p>
    <w:p w14:paraId="27CCB1CE">
      <w:pPr>
        <w:adjustRightInd w:val="0"/>
        <w:snapToGrid w:val="0"/>
        <w:outlineLvl w:val="0"/>
        <w:rPr>
          <w:rFonts w:ascii="方正黑体_GBK" w:hAnsi="Times New Roman" w:eastAsia="方正黑体_GBK" w:cs="Times New Roman"/>
          <w:kern w:val="0"/>
          <w:szCs w:val="21"/>
        </w:rPr>
      </w:pPr>
      <w:r>
        <w:rPr>
          <w:rFonts w:hint="eastAsia" w:ascii="方正黑体_GBK" w:hAnsi="Times New Roman" w:eastAsia="方正黑体_GBK" w:cs="Times New Roman"/>
          <w:kern w:val="0"/>
          <w:szCs w:val="21"/>
        </w:rPr>
        <w:t>附表</w:t>
      </w:r>
      <w:r>
        <w:rPr>
          <w:rFonts w:ascii="方正黑体_GBK" w:hAnsi="Times New Roman" w:eastAsia="方正黑体_GBK" w:cs="Times New Roman"/>
          <w:kern w:val="0"/>
          <w:szCs w:val="21"/>
        </w:rPr>
        <w:t xml:space="preserve">  </w:t>
      </w:r>
      <w:bookmarkStart w:id="2" w:name="_GoBack"/>
      <w:bookmarkEnd w:id="2"/>
    </w:p>
    <w:p w14:paraId="7618CB98">
      <w:pPr>
        <w:adjustRightInd w:val="0"/>
        <w:snapToGrid w:val="0"/>
        <w:jc w:val="center"/>
        <w:rPr>
          <w:rFonts w:ascii="Times New Roman" w:hAnsi="Times New Roman" w:eastAsia="黑体" w:cs="Times New Roman"/>
          <w:kern w:val="0"/>
          <w:szCs w:val="21"/>
        </w:rPr>
      </w:pPr>
      <w:r>
        <w:rPr>
          <w:rFonts w:ascii="Times New Roman" w:hAnsi="Times New Roman" w:eastAsia="黑体" w:cs="Times New Roman"/>
          <w:kern w:val="0"/>
          <w:szCs w:val="21"/>
        </w:rPr>
        <w:t>202</w:t>
      </w:r>
      <w:r>
        <w:rPr>
          <w:rFonts w:hint="eastAsia" w:ascii="Times New Roman" w:hAnsi="Times New Roman" w:eastAsia="黑体" w:cs="Times New Roman"/>
          <w:kern w:val="0"/>
          <w:szCs w:val="21"/>
          <w:lang w:val="en-US" w:eastAsia="zh-CN"/>
        </w:rPr>
        <w:t>6</w:t>
      </w:r>
      <w:r>
        <w:rPr>
          <w:rFonts w:ascii="Times New Roman" w:hAnsi="Times New Roman" w:eastAsia="黑体" w:cs="Times New Roman"/>
          <w:kern w:val="0"/>
          <w:szCs w:val="21"/>
        </w:rPr>
        <w:t>年</w:t>
      </w:r>
      <w:r>
        <w:rPr>
          <w:rFonts w:hint="eastAsia" w:ascii="Times New Roman" w:hAnsi="Times New Roman" w:eastAsia="黑体" w:cs="Times New Roman"/>
          <w:kern w:val="0"/>
          <w:szCs w:val="21"/>
          <w:lang w:val="en-US" w:eastAsia="zh-CN"/>
        </w:rPr>
        <w:t>5</w:t>
      </w:r>
      <w:r>
        <w:rPr>
          <w:rFonts w:ascii="Times New Roman" w:hAnsi="Times New Roman" w:eastAsia="黑体" w:cs="Times New Roman"/>
          <w:kern w:val="0"/>
          <w:szCs w:val="21"/>
        </w:rPr>
        <w:t>月苏州市县级及以上城市在用集中式饮用水水源地水质状况</w:t>
      </w:r>
    </w:p>
    <w:tbl>
      <w:tblPr>
        <w:tblStyle w:val="88"/>
        <w:tblW w:w="4883" w:type="pct"/>
        <w:jc w:val="center"/>
        <w:tblBorders>
          <w:top w:val="single" w:color="auto" w:sz="2" w:space="0"/>
          <w:left w:val="none" w:color="auto" w:sz="0" w:space="0"/>
          <w:bottom w:val="single" w:color="auto" w:sz="2" w:space="0"/>
          <w:right w:val="none" w:color="auto" w:sz="0" w:space="0"/>
          <w:insideH w:val="single" w:color="auto" w:sz="2" w:space="0"/>
          <w:insideV w:val="single" w:color="auto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20"/>
        <w:gridCol w:w="850"/>
        <w:gridCol w:w="982"/>
        <w:gridCol w:w="3013"/>
        <w:gridCol w:w="706"/>
        <w:gridCol w:w="1841"/>
      </w:tblGrid>
      <w:tr w14:paraId="74DCB962">
        <w:tblPrEx>
          <w:tblBorders>
            <w:top w:val="single" w:color="auto" w:sz="2" w:space="0"/>
            <w:left w:val="none" w:color="auto" w:sz="0" w:space="0"/>
            <w:bottom w:val="single" w:color="auto" w:sz="2" w:space="0"/>
            <w:right w:val="none" w:color="auto" w:sz="0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5" w:hRule="atLeast"/>
          <w:tblHeader/>
          <w:jc w:val="center"/>
        </w:trPr>
        <w:tc>
          <w:tcPr>
            <w:tcW w:w="444" w:type="pct"/>
            <w:shd w:val="clear" w:color="000000" w:fill="C6D9F1"/>
            <w:vAlign w:val="center"/>
          </w:tcPr>
          <w:p w14:paraId="34126199">
            <w:pPr>
              <w:widowControl/>
              <w:adjustRightInd w:val="0"/>
              <w:snapToGrid w:val="0"/>
              <w:jc w:val="center"/>
              <w:rPr>
                <w:rFonts w:ascii="方正楷体_GBK" w:hAnsi="Times New Roman" w:eastAsia="方正楷体_GBK" w:cs="Times New Roman"/>
                <w:b/>
                <w:bCs/>
                <w:sz w:val="18"/>
                <w:szCs w:val="18"/>
              </w:rPr>
            </w:pPr>
            <w:r>
              <w:rPr>
                <w:rFonts w:hint="eastAsia" w:ascii="方正楷体_GBK" w:hAnsi="Times New Roman" w:eastAsia="方正楷体_GBK" w:cs="Times New Roman"/>
                <w:b/>
                <w:bCs/>
                <w:sz w:val="18"/>
                <w:szCs w:val="18"/>
              </w:rPr>
              <w:t>序号</w:t>
            </w:r>
          </w:p>
        </w:tc>
        <w:tc>
          <w:tcPr>
            <w:tcW w:w="524" w:type="pct"/>
            <w:shd w:val="clear" w:color="000000" w:fill="C6D9F1"/>
            <w:vAlign w:val="center"/>
          </w:tcPr>
          <w:p w14:paraId="287DA90B">
            <w:pPr>
              <w:widowControl/>
              <w:adjustRightInd w:val="0"/>
              <w:snapToGrid w:val="0"/>
              <w:jc w:val="center"/>
              <w:rPr>
                <w:rFonts w:ascii="方正楷体_GBK" w:hAnsi="Times New Roman" w:eastAsia="方正楷体_GBK" w:cs="Times New Roman"/>
                <w:b/>
                <w:bCs/>
                <w:sz w:val="18"/>
                <w:szCs w:val="18"/>
              </w:rPr>
            </w:pPr>
            <w:r>
              <w:rPr>
                <w:rFonts w:hint="eastAsia" w:ascii="方正楷体_GBK" w:hAnsi="Times New Roman" w:eastAsia="方正楷体_GBK" w:cs="Times New Roman"/>
                <w:b/>
                <w:bCs/>
                <w:sz w:val="18"/>
                <w:szCs w:val="18"/>
              </w:rPr>
              <w:t>设区市</w:t>
            </w:r>
          </w:p>
        </w:tc>
        <w:tc>
          <w:tcPr>
            <w:tcW w:w="605" w:type="pct"/>
            <w:shd w:val="clear" w:color="000000" w:fill="C6D9F1"/>
            <w:noWrap/>
            <w:vAlign w:val="center"/>
          </w:tcPr>
          <w:p w14:paraId="41174B5C">
            <w:pPr>
              <w:widowControl/>
              <w:adjustRightInd w:val="0"/>
              <w:snapToGrid w:val="0"/>
              <w:jc w:val="center"/>
              <w:rPr>
                <w:rFonts w:ascii="方正楷体_GBK" w:hAnsi="Times New Roman" w:eastAsia="方正楷体_GBK" w:cs="Times New Roman"/>
                <w:b/>
                <w:bCs/>
                <w:sz w:val="18"/>
                <w:szCs w:val="18"/>
              </w:rPr>
            </w:pPr>
            <w:r>
              <w:rPr>
                <w:rFonts w:hint="eastAsia" w:ascii="方正楷体_GBK" w:hAnsi="Times New Roman" w:eastAsia="方正楷体_GBK" w:cs="Times New Roman"/>
                <w:b/>
                <w:bCs/>
                <w:sz w:val="18"/>
                <w:szCs w:val="18"/>
              </w:rPr>
              <w:t>县</w:t>
            </w:r>
          </w:p>
          <w:p w14:paraId="364969D3">
            <w:pPr>
              <w:widowControl/>
              <w:adjustRightInd w:val="0"/>
              <w:snapToGrid w:val="0"/>
              <w:jc w:val="center"/>
              <w:rPr>
                <w:rFonts w:ascii="方正楷体_GBK" w:hAnsi="Times New Roman" w:eastAsia="方正楷体_GBK" w:cs="Times New Roman"/>
                <w:b/>
                <w:bCs/>
                <w:sz w:val="18"/>
                <w:szCs w:val="18"/>
              </w:rPr>
            </w:pPr>
            <w:r>
              <w:rPr>
                <w:rFonts w:hint="eastAsia" w:ascii="方正楷体_GBK" w:hAnsi="Times New Roman" w:eastAsia="方正楷体_GBK" w:cs="Times New Roman"/>
                <w:b/>
                <w:bCs/>
                <w:sz w:val="18"/>
                <w:szCs w:val="18"/>
              </w:rPr>
              <w:t>（市、区）</w:t>
            </w:r>
          </w:p>
        </w:tc>
        <w:tc>
          <w:tcPr>
            <w:tcW w:w="1857" w:type="pct"/>
            <w:shd w:val="clear" w:color="000000" w:fill="C6D9F1"/>
            <w:noWrap/>
            <w:vAlign w:val="center"/>
          </w:tcPr>
          <w:p w14:paraId="6AFB34B4">
            <w:pPr>
              <w:widowControl/>
              <w:adjustRightInd w:val="0"/>
              <w:snapToGrid w:val="0"/>
              <w:jc w:val="center"/>
              <w:rPr>
                <w:rFonts w:ascii="方正楷体_GBK" w:hAnsi="Times New Roman" w:eastAsia="方正楷体_GBK" w:cs="Times New Roman"/>
                <w:b/>
                <w:bCs/>
                <w:sz w:val="18"/>
                <w:szCs w:val="18"/>
              </w:rPr>
            </w:pPr>
            <w:r>
              <w:rPr>
                <w:rFonts w:hint="eastAsia" w:ascii="方正楷体_GBK" w:hAnsi="Times New Roman" w:eastAsia="方正楷体_GBK" w:cs="Times New Roman"/>
                <w:b/>
                <w:bCs/>
                <w:sz w:val="18"/>
                <w:szCs w:val="18"/>
              </w:rPr>
              <w:t>水源地名称</w:t>
            </w:r>
          </w:p>
        </w:tc>
        <w:tc>
          <w:tcPr>
            <w:tcW w:w="435" w:type="pct"/>
            <w:shd w:val="clear" w:color="000000" w:fill="C6D9F1"/>
            <w:noWrap/>
            <w:vAlign w:val="center"/>
          </w:tcPr>
          <w:p w14:paraId="565B8080">
            <w:pPr>
              <w:widowControl/>
              <w:adjustRightInd w:val="0"/>
              <w:snapToGrid w:val="0"/>
              <w:jc w:val="center"/>
              <w:rPr>
                <w:rFonts w:ascii="方正楷体_GBK" w:hAnsi="Times New Roman" w:eastAsia="方正楷体_GBK" w:cs="Times New Roman"/>
                <w:b/>
                <w:bCs/>
                <w:sz w:val="18"/>
                <w:szCs w:val="18"/>
              </w:rPr>
            </w:pPr>
            <w:r>
              <w:rPr>
                <w:rFonts w:hint="eastAsia" w:ascii="方正楷体_GBK" w:hAnsi="Times New Roman" w:eastAsia="方正楷体_GBK" w:cs="Times New Roman"/>
                <w:b/>
                <w:bCs/>
                <w:sz w:val="18"/>
                <w:szCs w:val="18"/>
              </w:rPr>
              <w:t>属性</w:t>
            </w:r>
          </w:p>
        </w:tc>
        <w:tc>
          <w:tcPr>
            <w:tcW w:w="1135" w:type="pct"/>
            <w:shd w:val="clear" w:color="000000" w:fill="C6D9F1"/>
            <w:noWrap/>
            <w:vAlign w:val="center"/>
          </w:tcPr>
          <w:p w14:paraId="7CDE1839">
            <w:pPr>
              <w:adjustRightInd w:val="0"/>
              <w:snapToGrid w:val="0"/>
              <w:jc w:val="center"/>
              <w:rPr>
                <w:rFonts w:ascii="方正楷体_GBK" w:hAnsi="Times New Roman" w:eastAsia="方正楷体_GBK" w:cs="Times New Roman"/>
                <w:b/>
                <w:bCs/>
                <w:sz w:val="18"/>
                <w:szCs w:val="18"/>
              </w:rPr>
            </w:pPr>
            <w:r>
              <w:rPr>
                <w:rFonts w:hint="eastAsia" w:ascii="方正楷体_GBK" w:hAnsi="Times New Roman" w:eastAsia="方正楷体_GBK" w:cs="Times New Roman"/>
                <w:b/>
                <w:bCs/>
                <w:sz w:val="18"/>
                <w:szCs w:val="18"/>
              </w:rPr>
              <w:t>水质达标情况</w:t>
            </w:r>
          </w:p>
        </w:tc>
      </w:tr>
      <w:tr w14:paraId="3CD2860E">
        <w:tblPrEx>
          <w:tblBorders>
            <w:top w:val="single" w:color="auto" w:sz="2" w:space="0"/>
            <w:left w:val="none" w:color="auto" w:sz="0" w:space="0"/>
            <w:bottom w:val="single" w:color="auto" w:sz="2" w:space="0"/>
            <w:right w:val="none" w:color="auto" w:sz="0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444" w:type="pct"/>
            <w:shd w:val="clear" w:color="000000" w:fill="DBE5F1"/>
            <w:vAlign w:val="center"/>
          </w:tcPr>
          <w:p w14:paraId="25D074CB">
            <w:pPr>
              <w:adjustRightInd w:val="0"/>
              <w:snapToGrid w:val="0"/>
              <w:jc w:val="center"/>
              <w:rPr>
                <w:rFonts w:ascii="Times New Roman" w:hAnsi="Times New Roman" w:eastAsia="方正楷体_GBK" w:cs="Times New Roman"/>
                <w:sz w:val="18"/>
                <w:szCs w:val="18"/>
              </w:rPr>
            </w:pPr>
            <w:r>
              <w:rPr>
                <w:rFonts w:ascii="Times New Roman" w:hAnsi="Times New Roman" w:eastAsia="方正楷体_GBK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524" w:type="pct"/>
            <w:shd w:val="clear" w:color="000000" w:fill="DBE5F1"/>
            <w:vAlign w:val="center"/>
          </w:tcPr>
          <w:p w14:paraId="7193DBD3">
            <w:pPr>
              <w:adjustRightInd w:val="0"/>
              <w:snapToGrid w:val="0"/>
              <w:jc w:val="center"/>
              <w:rPr>
                <w:rFonts w:ascii="方正楷体_GBK" w:eastAsia="方正楷体_GBK"/>
                <w:color w:val="000000"/>
                <w:sz w:val="18"/>
                <w:szCs w:val="18"/>
              </w:rPr>
            </w:pPr>
            <w:r>
              <w:rPr>
                <w:rFonts w:hint="eastAsia" w:ascii="方正楷体_GBK" w:eastAsia="方正楷体_GBK"/>
                <w:color w:val="000000"/>
                <w:sz w:val="18"/>
                <w:szCs w:val="18"/>
              </w:rPr>
              <w:t>苏州</w:t>
            </w:r>
          </w:p>
        </w:tc>
        <w:tc>
          <w:tcPr>
            <w:tcW w:w="605" w:type="pct"/>
            <w:shd w:val="clear" w:color="000000" w:fill="DBE5F1"/>
            <w:noWrap/>
            <w:vAlign w:val="center"/>
          </w:tcPr>
          <w:p w14:paraId="1D91BEC9">
            <w:pPr>
              <w:adjustRightInd w:val="0"/>
              <w:snapToGrid w:val="0"/>
              <w:jc w:val="center"/>
              <w:rPr>
                <w:rFonts w:ascii="方正楷体_GBK" w:eastAsia="方正楷体_GBK"/>
                <w:color w:val="000000"/>
                <w:sz w:val="18"/>
                <w:szCs w:val="18"/>
              </w:rPr>
            </w:pPr>
            <w:r>
              <w:rPr>
                <w:rFonts w:hint="eastAsia" w:ascii="方正楷体_GBK" w:eastAsia="方正楷体_GBK"/>
                <w:color w:val="000000"/>
                <w:sz w:val="18"/>
                <w:szCs w:val="18"/>
              </w:rPr>
              <w:t>市区</w:t>
            </w:r>
          </w:p>
        </w:tc>
        <w:tc>
          <w:tcPr>
            <w:tcW w:w="1857" w:type="pct"/>
            <w:shd w:val="clear" w:color="000000" w:fill="DBE5F1"/>
            <w:noWrap/>
            <w:vAlign w:val="center"/>
          </w:tcPr>
          <w:p w14:paraId="331D85B7">
            <w:pPr>
              <w:adjustRightInd w:val="0"/>
              <w:snapToGrid w:val="0"/>
              <w:jc w:val="center"/>
              <w:rPr>
                <w:rFonts w:ascii="方正楷体_GBK" w:eastAsia="方正楷体_GBK"/>
                <w:color w:val="000000"/>
                <w:sz w:val="18"/>
                <w:szCs w:val="18"/>
              </w:rPr>
            </w:pPr>
            <w:r>
              <w:rPr>
                <w:rFonts w:hint="eastAsia" w:ascii="方正楷体_GBK" w:eastAsia="方正楷体_GBK"/>
                <w:color w:val="000000"/>
                <w:sz w:val="18"/>
                <w:szCs w:val="18"/>
              </w:rPr>
              <w:t>苏州市太湖贡湖金墅湾水源地</w:t>
            </w:r>
          </w:p>
        </w:tc>
        <w:tc>
          <w:tcPr>
            <w:tcW w:w="435" w:type="pct"/>
            <w:shd w:val="clear" w:color="000000" w:fill="DBE5F1"/>
            <w:noWrap/>
            <w:vAlign w:val="center"/>
          </w:tcPr>
          <w:p w14:paraId="7A95F0FA">
            <w:pPr>
              <w:adjustRightInd w:val="0"/>
              <w:snapToGrid w:val="0"/>
              <w:jc w:val="center"/>
              <w:rPr>
                <w:rFonts w:ascii="方正楷体_GBK" w:eastAsia="方正楷体_GBK"/>
                <w:color w:val="000000"/>
                <w:sz w:val="18"/>
                <w:szCs w:val="18"/>
              </w:rPr>
            </w:pPr>
            <w:r>
              <w:rPr>
                <w:rFonts w:hint="eastAsia" w:ascii="方正楷体_GBK" w:eastAsia="方正楷体_GBK"/>
                <w:color w:val="000000"/>
                <w:sz w:val="18"/>
                <w:szCs w:val="18"/>
              </w:rPr>
              <w:t>地级</w:t>
            </w:r>
          </w:p>
        </w:tc>
        <w:tc>
          <w:tcPr>
            <w:tcW w:w="1135" w:type="pct"/>
            <w:shd w:val="clear" w:color="000000" w:fill="DBE5F1"/>
            <w:noWrap/>
            <w:vAlign w:val="center"/>
          </w:tcPr>
          <w:p w14:paraId="03C48505">
            <w:pPr>
              <w:adjustRightInd w:val="0"/>
              <w:snapToGrid w:val="0"/>
              <w:jc w:val="center"/>
              <w:rPr>
                <w:rFonts w:ascii="方正楷体_GBK" w:eastAsia="方正楷体_GBK"/>
                <w:sz w:val="18"/>
                <w:szCs w:val="18"/>
              </w:rPr>
            </w:pPr>
            <w:r>
              <w:rPr>
                <w:rFonts w:hint="eastAsia" w:ascii="方正楷体_GBK" w:eastAsia="方正楷体_GBK"/>
                <w:color w:val="000000"/>
                <w:sz w:val="18"/>
                <w:szCs w:val="18"/>
              </w:rPr>
              <w:t>达标</w:t>
            </w:r>
          </w:p>
        </w:tc>
      </w:tr>
      <w:tr w14:paraId="5F938423">
        <w:tblPrEx>
          <w:tblBorders>
            <w:top w:val="single" w:color="auto" w:sz="2" w:space="0"/>
            <w:left w:val="none" w:color="auto" w:sz="0" w:space="0"/>
            <w:bottom w:val="single" w:color="auto" w:sz="2" w:space="0"/>
            <w:right w:val="none" w:color="auto" w:sz="0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444" w:type="pct"/>
            <w:shd w:val="clear" w:color="000000" w:fill="DBE5F1"/>
            <w:vAlign w:val="center"/>
          </w:tcPr>
          <w:p w14:paraId="11106C18">
            <w:pPr>
              <w:adjustRightInd w:val="0"/>
              <w:snapToGrid w:val="0"/>
              <w:jc w:val="center"/>
              <w:rPr>
                <w:rFonts w:ascii="Times New Roman" w:hAnsi="Times New Roman" w:eastAsia="方正楷体_GBK" w:cs="Times New Roman"/>
                <w:sz w:val="18"/>
                <w:szCs w:val="18"/>
              </w:rPr>
            </w:pPr>
            <w:r>
              <w:rPr>
                <w:rFonts w:ascii="Times New Roman" w:hAnsi="Times New Roman" w:eastAsia="方正楷体_GBK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524" w:type="pct"/>
            <w:shd w:val="clear" w:color="000000" w:fill="DBE5F1"/>
            <w:vAlign w:val="center"/>
          </w:tcPr>
          <w:p w14:paraId="1A7CCF2F">
            <w:pPr>
              <w:adjustRightInd w:val="0"/>
              <w:snapToGrid w:val="0"/>
              <w:jc w:val="center"/>
              <w:rPr>
                <w:rFonts w:ascii="方正楷体_GBK" w:eastAsia="方正楷体_GBK"/>
                <w:color w:val="000000"/>
                <w:sz w:val="18"/>
                <w:szCs w:val="18"/>
              </w:rPr>
            </w:pPr>
            <w:r>
              <w:rPr>
                <w:rFonts w:hint="eastAsia" w:ascii="方正楷体_GBK" w:eastAsia="方正楷体_GBK"/>
                <w:color w:val="000000"/>
                <w:sz w:val="18"/>
                <w:szCs w:val="18"/>
              </w:rPr>
              <w:t>苏州</w:t>
            </w:r>
          </w:p>
        </w:tc>
        <w:tc>
          <w:tcPr>
            <w:tcW w:w="605" w:type="pct"/>
            <w:shd w:val="clear" w:color="000000" w:fill="DBE5F1"/>
            <w:noWrap/>
            <w:vAlign w:val="center"/>
          </w:tcPr>
          <w:p w14:paraId="2BB4ED7C">
            <w:pPr>
              <w:adjustRightInd w:val="0"/>
              <w:snapToGrid w:val="0"/>
              <w:jc w:val="center"/>
              <w:rPr>
                <w:rFonts w:ascii="方正楷体_GBK" w:eastAsia="方正楷体_GBK"/>
                <w:color w:val="000000"/>
                <w:sz w:val="18"/>
                <w:szCs w:val="18"/>
              </w:rPr>
            </w:pPr>
            <w:r>
              <w:rPr>
                <w:rFonts w:hint="eastAsia" w:ascii="方正楷体_GBK" w:eastAsia="方正楷体_GBK"/>
                <w:color w:val="000000"/>
                <w:sz w:val="18"/>
                <w:szCs w:val="18"/>
              </w:rPr>
              <w:t>市区</w:t>
            </w:r>
          </w:p>
        </w:tc>
        <w:tc>
          <w:tcPr>
            <w:tcW w:w="1857" w:type="pct"/>
            <w:shd w:val="clear" w:color="000000" w:fill="DBE5F1"/>
            <w:noWrap/>
            <w:vAlign w:val="center"/>
          </w:tcPr>
          <w:p w14:paraId="2BAC199A">
            <w:pPr>
              <w:adjustRightInd w:val="0"/>
              <w:snapToGrid w:val="0"/>
              <w:jc w:val="center"/>
              <w:rPr>
                <w:rFonts w:ascii="方正楷体_GBK" w:eastAsia="方正楷体_GBK"/>
                <w:color w:val="000000"/>
                <w:sz w:val="18"/>
                <w:szCs w:val="18"/>
              </w:rPr>
            </w:pPr>
            <w:r>
              <w:rPr>
                <w:rFonts w:hint="eastAsia" w:ascii="方正楷体_GBK" w:eastAsia="方正楷体_GBK"/>
                <w:color w:val="000000"/>
                <w:sz w:val="18"/>
                <w:szCs w:val="18"/>
              </w:rPr>
              <w:t>苏州市太湖渔洋山水源地</w:t>
            </w:r>
          </w:p>
        </w:tc>
        <w:tc>
          <w:tcPr>
            <w:tcW w:w="435" w:type="pct"/>
            <w:shd w:val="clear" w:color="000000" w:fill="DBE5F1"/>
            <w:noWrap/>
            <w:vAlign w:val="center"/>
          </w:tcPr>
          <w:p w14:paraId="3164BE9A">
            <w:pPr>
              <w:adjustRightInd w:val="0"/>
              <w:snapToGrid w:val="0"/>
              <w:jc w:val="center"/>
              <w:rPr>
                <w:rFonts w:ascii="方正楷体_GBK" w:eastAsia="方正楷体_GBK"/>
                <w:color w:val="000000"/>
                <w:sz w:val="18"/>
                <w:szCs w:val="18"/>
              </w:rPr>
            </w:pPr>
            <w:r>
              <w:rPr>
                <w:rFonts w:hint="eastAsia" w:ascii="方正楷体_GBK" w:eastAsia="方正楷体_GBK"/>
                <w:color w:val="000000"/>
                <w:sz w:val="18"/>
                <w:szCs w:val="18"/>
              </w:rPr>
              <w:t>地级</w:t>
            </w:r>
          </w:p>
        </w:tc>
        <w:tc>
          <w:tcPr>
            <w:tcW w:w="1135" w:type="pct"/>
            <w:shd w:val="clear" w:color="000000" w:fill="DBE5F1"/>
            <w:noWrap/>
            <w:vAlign w:val="center"/>
          </w:tcPr>
          <w:p w14:paraId="1FA9AC17">
            <w:pPr>
              <w:adjustRightInd w:val="0"/>
              <w:snapToGrid w:val="0"/>
              <w:jc w:val="center"/>
              <w:rPr>
                <w:rFonts w:ascii="方正楷体_GBK" w:eastAsia="方正楷体_GBK"/>
                <w:sz w:val="18"/>
                <w:szCs w:val="18"/>
              </w:rPr>
            </w:pPr>
            <w:r>
              <w:rPr>
                <w:rFonts w:hint="eastAsia" w:ascii="方正楷体_GBK" w:eastAsia="方正楷体_GBK"/>
                <w:color w:val="000000"/>
                <w:sz w:val="18"/>
                <w:szCs w:val="18"/>
              </w:rPr>
              <w:t>达标</w:t>
            </w:r>
          </w:p>
        </w:tc>
      </w:tr>
      <w:tr w14:paraId="12034547">
        <w:tblPrEx>
          <w:tblBorders>
            <w:top w:val="single" w:color="auto" w:sz="2" w:space="0"/>
            <w:left w:val="none" w:color="auto" w:sz="0" w:space="0"/>
            <w:bottom w:val="single" w:color="auto" w:sz="2" w:space="0"/>
            <w:right w:val="none" w:color="auto" w:sz="0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444" w:type="pct"/>
            <w:shd w:val="clear" w:color="000000" w:fill="DBE5F1"/>
            <w:vAlign w:val="center"/>
          </w:tcPr>
          <w:p w14:paraId="10692707">
            <w:pPr>
              <w:adjustRightInd w:val="0"/>
              <w:snapToGrid w:val="0"/>
              <w:jc w:val="center"/>
              <w:rPr>
                <w:rFonts w:ascii="Times New Roman" w:hAnsi="Times New Roman" w:eastAsia="方正楷体_GBK" w:cs="Times New Roman"/>
                <w:sz w:val="18"/>
                <w:szCs w:val="18"/>
              </w:rPr>
            </w:pPr>
            <w:r>
              <w:rPr>
                <w:rFonts w:ascii="Times New Roman" w:hAnsi="Times New Roman" w:eastAsia="方正楷体_GBK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524" w:type="pct"/>
            <w:shd w:val="clear" w:color="000000" w:fill="DBE5F1"/>
            <w:vAlign w:val="center"/>
          </w:tcPr>
          <w:p w14:paraId="1F595801">
            <w:pPr>
              <w:adjustRightInd w:val="0"/>
              <w:snapToGrid w:val="0"/>
              <w:jc w:val="center"/>
              <w:rPr>
                <w:rFonts w:ascii="方正楷体_GBK" w:eastAsia="方正楷体_GBK"/>
                <w:color w:val="000000"/>
                <w:sz w:val="18"/>
                <w:szCs w:val="18"/>
              </w:rPr>
            </w:pPr>
            <w:r>
              <w:rPr>
                <w:rFonts w:hint="eastAsia" w:ascii="方正楷体_GBK" w:eastAsia="方正楷体_GBK"/>
                <w:color w:val="000000"/>
                <w:sz w:val="18"/>
                <w:szCs w:val="18"/>
              </w:rPr>
              <w:t>苏州</w:t>
            </w:r>
          </w:p>
        </w:tc>
        <w:tc>
          <w:tcPr>
            <w:tcW w:w="605" w:type="pct"/>
            <w:shd w:val="clear" w:color="000000" w:fill="DBE5F1"/>
            <w:noWrap/>
            <w:vAlign w:val="center"/>
          </w:tcPr>
          <w:p w14:paraId="6F6B74AB">
            <w:pPr>
              <w:adjustRightInd w:val="0"/>
              <w:snapToGrid w:val="0"/>
              <w:jc w:val="center"/>
              <w:rPr>
                <w:rFonts w:ascii="方正楷体_GBK" w:eastAsia="方正楷体_GBK"/>
                <w:color w:val="000000"/>
                <w:sz w:val="18"/>
                <w:szCs w:val="18"/>
              </w:rPr>
            </w:pPr>
            <w:r>
              <w:rPr>
                <w:rFonts w:hint="eastAsia" w:ascii="方正楷体_GBK" w:eastAsia="方正楷体_GBK"/>
                <w:color w:val="000000"/>
                <w:sz w:val="18"/>
                <w:szCs w:val="18"/>
              </w:rPr>
              <w:t>常熟</w:t>
            </w:r>
          </w:p>
        </w:tc>
        <w:tc>
          <w:tcPr>
            <w:tcW w:w="1857" w:type="pct"/>
            <w:shd w:val="clear" w:color="000000" w:fill="DBE5F1"/>
            <w:noWrap/>
            <w:vAlign w:val="center"/>
          </w:tcPr>
          <w:p w14:paraId="07967A62">
            <w:pPr>
              <w:adjustRightInd w:val="0"/>
              <w:snapToGrid w:val="0"/>
              <w:jc w:val="center"/>
              <w:rPr>
                <w:rFonts w:ascii="方正楷体_GBK" w:eastAsia="方正楷体_GBK"/>
                <w:color w:val="000000"/>
                <w:sz w:val="18"/>
                <w:szCs w:val="18"/>
              </w:rPr>
            </w:pPr>
            <w:r>
              <w:rPr>
                <w:rFonts w:hint="eastAsia" w:ascii="方正楷体_GBK" w:eastAsia="方正楷体_GBK"/>
                <w:color w:val="000000"/>
                <w:sz w:val="18"/>
                <w:szCs w:val="18"/>
              </w:rPr>
              <w:t>常熟市长江浒浦水源地</w:t>
            </w:r>
          </w:p>
        </w:tc>
        <w:tc>
          <w:tcPr>
            <w:tcW w:w="435" w:type="pct"/>
            <w:shd w:val="clear" w:color="000000" w:fill="DBE5F1"/>
            <w:noWrap/>
            <w:vAlign w:val="center"/>
          </w:tcPr>
          <w:p w14:paraId="1E751543">
            <w:pPr>
              <w:adjustRightInd w:val="0"/>
              <w:snapToGrid w:val="0"/>
              <w:jc w:val="center"/>
              <w:rPr>
                <w:rFonts w:ascii="方正楷体_GBK" w:eastAsia="方正楷体_GBK"/>
                <w:color w:val="000000"/>
                <w:sz w:val="18"/>
                <w:szCs w:val="18"/>
              </w:rPr>
            </w:pPr>
            <w:r>
              <w:rPr>
                <w:rFonts w:hint="eastAsia" w:ascii="方正楷体_GBK" w:eastAsia="方正楷体_GBK"/>
                <w:color w:val="000000"/>
                <w:sz w:val="18"/>
                <w:szCs w:val="18"/>
              </w:rPr>
              <w:t>县级</w:t>
            </w:r>
          </w:p>
        </w:tc>
        <w:tc>
          <w:tcPr>
            <w:tcW w:w="1135" w:type="pct"/>
            <w:shd w:val="clear" w:color="000000" w:fill="DBE5F1"/>
            <w:noWrap/>
            <w:vAlign w:val="center"/>
          </w:tcPr>
          <w:p w14:paraId="6265720D">
            <w:pPr>
              <w:adjustRightInd w:val="0"/>
              <w:snapToGrid w:val="0"/>
              <w:jc w:val="center"/>
              <w:rPr>
                <w:rFonts w:ascii="方正楷体_GBK" w:eastAsia="方正楷体_GBK"/>
                <w:sz w:val="18"/>
                <w:szCs w:val="18"/>
              </w:rPr>
            </w:pPr>
            <w:r>
              <w:rPr>
                <w:rFonts w:hint="eastAsia" w:ascii="方正楷体_GBK" w:eastAsia="方正楷体_GBK"/>
                <w:color w:val="000000"/>
                <w:sz w:val="18"/>
                <w:szCs w:val="18"/>
              </w:rPr>
              <w:t>达标</w:t>
            </w:r>
          </w:p>
        </w:tc>
      </w:tr>
      <w:tr w14:paraId="1D4FE5FE">
        <w:tblPrEx>
          <w:tblBorders>
            <w:top w:val="single" w:color="auto" w:sz="2" w:space="0"/>
            <w:left w:val="none" w:color="auto" w:sz="0" w:space="0"/>
            <w:bottom w:val="single" w:color="auto" w:sz="2" w:space="0"/>
            <w:right w:val="none" w:color="auto" w:sz="0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444" w:type="pct"/>
            <w:shd w:val="clear" w:color="000000" w:fill="DBE5F1"/>
            <w:vAlign w:val="center"/>
          </w:tcPr>
          <w:p w14:paraId="7FAF08F8">
            <w:pPr>
              <w:adjustRightInd w:val="0"/>
              <w:snapToGrid w:val="0"/>
              <w:jc w:val="center"/>
              <w:rPr>
                <w:rFonts w:ascii="Times New Roman" w:hAnsi="Times New Roman" w:eastAsia="方正楷体_GBK" w:cs="Times New Roman"/>
                <w:sz w:val="18"/>
                <w:szCs w:val="18"/>
              </w:rPr>
            </w:pPr>
            <w:r>
              <w:rPr>
                <w:rFonts w:ascii="Times New Roman" w:hAnsi="Times New Roman" w:eastAsia="方正楷体_GBK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524" w:type="pct"/>
            <w:shd w:val="clear" w:color="000000" w:fill="DBE5F1"/>
            <w:vAlign w:val="center"/>
          </w:tcPr>
          <w:p w14:paraId="01B63E99">
            <w:pPr>
              <w:adjustRightInd w:val="0"/>
              <w:snapToGrid w:val="0"/>
              <w:jc w:val="center"/>
              <w:rPr>
                <w:rFonts w:ascii="方正楷体_GBK" w:eastAsia="方正楷体_GBK"/>
                <w:color w:val="000000"/>
                <w:sz w:val="18"/>
                <w:szCs w:val="18"/>
              </w:rPr>
            </w:pPr>
            <w:r>
              <w:rPr>
                <w:rFonts w:hint="eastAsia" w:ascii="方正楷体_GBK" w:eastAsia="方正楷体_GBK"/>
                <w:color w:val="000000"/>
                <w:sz w:val="18"/>
                <w:szCs w:val="18"/>
              </w:rPr>
              <w:t>苏州</w:t>
            </w:r>
          </w:p>
        </w:tc>
        <w:tc>
          <w:tcPr>
            <w:tcW w:w="605" w:type="pct"/>
            <w:shd w:val="clear" w:color="000000" w:fill="DBE5F1"/>
            <w:noWrap/>
            <w:vAlign w:val="center"/>
          </w:tcPr>
          <w:p w14:paraId="70D4609E">
            <w:pPr>
              <w:adjustRightInd w:val="0"/>
              <w:snapToGrid w:val="0"/>
              <w:jc w:val="center"/>
              <w:rPr>
                <w:rFonts w:ascii="方正楷体_GBK" w:eastAsia="方正楷体_GBK"/>
                <w:color w:val="000000"/>
                <w:sz w:val="18"/>
                <w:szCs w:val="18"/>
              </w:rPr>
            </w:pPr>
            <w:r>
              <w:rPr>
                <w:rFonts w:hint="eastAsia" w:ascii="方正楷体_GBK" w:eastAsia="方正楷体_GBK"/>
                <w:color w:val="000000"/>
                <w:sz w:val="18"/>
                <w:szCs w:val="18"/>
              </w:rPr>
              <w:t>常熟</w:t>
            </w:r>
          </w:p>
        </w:tc>
        <w:tc>
          <w:tcPr>
            <w:tcW w:w="1857" w:type="pct"/>
            <w:shd w:val="clear" w:color="000000" w:fill="DBE5F1"/>
            <w:noWrap/>
            <w:vAlign w:val="center"/>
          </w:tcPr>
          <w:p w14:paraId="3C21D482">
            <w:pPr>
              <w:adjustRightInd w:val="0"/>
              <w:snapToGrid w:val="0"/>
              <w:jc w:val="center"/>
              <w:rPr>
                <w:rFonts w:ascii="方正楷体_GBK" w:eastAsia="方正楷体_GBK"/>
                <w:color w:val="000000"/>
                <w:sz w:val="18"/>
                <w:szCs w:val="18"/>
              </w:rPr>
            </w:pPr>
            <w:r>
              <w:rPr>
                <w:rFonts w:hint="eastAsia" w:ascii="方正楷体_GBK" w:eastAsia="方正楷体_GBK"/>
                <w:color w:val="000000"/>
                <w:sz w:val="18"/>
                <w:szCs w:val="18"/>
              </w:rPr>
              <w:t>常熟市尚湖水源地</w:t>
            </w:r>
          </w:p>
        </w:tc>
        <w:tc>
          <w:tcPr>
            <w:tcW w:w="435" w:type="pct"/>
            <w:shd w:val="clear" w:color="000000" w:fill="DBE5F1"/>
            <w:noWrap/>
            <w:vAlign w:val="center"/>
          </w:tcPr>
          <w:p w14:paraId="5475D109">
            <w:pPr>
              <w:adjustRightInd w:val="0"/>
              <w:snapToGrid w:val="0"/>
              <w:jc w:val="center"/>
              <w:rPr>
                <w:rFonts w:ascii="方正楷体_GBK" w:eastAsia="方正楷体_GBK"/>
                <w:color w:val="000000"/>
                <w:sz w:val="18"/>
                <w:szCs w:val="18"/>
              </w:rPr>
            </w:pPr>
            <w:r>
              <w:rPr>
                <w:rFonts w:hint="eastAsia" w:ascii="方正楷体_GBK" w:eastAsia="方正楷体_GBK"/>
                <w:color w:val="000000"/>
                <w:sz w:val="18"/>
                <w:szCs w:val="18"/>
              </w:rPr>
              <w:t>县级</w:t>
            </w:r>
          </w:p>
        </w:tc>
        <w:tc>
          <w:tcPr>
            <w:tcW w:w="1135" w:type="pct"/>
            <w:shd w:val="clear" w:color="000000" w:fill="DBE5F1"/>
            <w:noWrap/>
            <w:vAlign w:val="center"/>
          </w:tcPr>
          <w:p w14:paraId="528E64B7">
            <w:pPr>
              <w:adjustRightInd w:val="0"/>
              <w:snapToGrid w:val="0"/>
              <w:jc w:val="center"/>
              <w:rPr>
                <w:rFonts w:ascii="方正楷体_GBK" w:eastAsia="方正楷体_GBK"/>
                <w:sz w:val="18"/>
                <w:szCs w:val="18"/>
              </w:rPr>
            </w:pPr>
            <w:r>
              <w:rPr>
                <w:rFonts w:hint="eastAsia" w:ascii="方正楷体_GBK" w:eastAsia="方正楷体_GBK"/>
                <w:color w:val="000000"/>
                <w:sz w:val="18"/>
                <w:szCs w:val="18"/>
              </w:rPr>
              <w:t>达标</w:t>
            </w:r>
          </w:p>
        </w:tc>
      </w:tr>
      <w:tr w14:paraId="6BCC888C">
        <w:tblPrEx>
          <w:tblBorders>
            <w:top w:val="single" w:color="auto" w:sz="2" w:space="0"/>
            <w:left w:val="none" w:color="auto" w:sz="0" w:space="0"/>
            <w:bottom w:val="single" w:color="auto" w:sz="2" w:space="0"/>
            <w:right w:val="none" w:color="auto" w:sz="0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444" w:type="pct"/>
            <w:shd w:val="clear" w:color="000000" w:fill="DBE5F1"/>
            <w:vAlign w:val="center"/>
          </w:tcPr>
          <w:p w14:paraId="113BC245">
            <w:pPr>
              <w:adjustRightInd w:val="0"/>
              <w:snapToGrid w:val="0"/>
              <w:jc w:val="center"/>
              <w:rPr>
                <w:rFonts w:ascii="Times New Roman" w:hAnsi="Times New Roman" w:eastAsia="方正楷体_GBK" w:cs="Times New Roman"/>
                <w:sz w:val="18"/>
                <w:szCs w:val="18"/>
              </w:rPr>
            </w:pPr>
            <w:r>
              <w:rPr>
                <w:rFonts w:ascii="Times New Roman" w:hAnsi="Times New Roman" w:eastAsia="方正楷体_GBK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524" w:type="pct"/>
            <w:shd w:val="clear" w:color="000000" w:fill="DBE5F1"/>
            <w:vAlign w:val="center"/>
          </w:tcPr>
          <w:p w14:paraId="00008CD1">
            <w:pPr>
              <w:adjustRightInd w:val="0"/>
              <w:snapToGrid w:val="0"/>
              <w:jc w:val="center"/>
              <w:rPr>
                <w:rFonts w:ascii="方正楷体_GBK" w:eastAsia="方正楷体_GBK"/>
                <w:color w:val="000000"/>
                <w:sz w:val="18"/>
                <w:szCs w:val="18"/>
              </w:rPr>
            </w:pPr>
            <w:r>
              <w:rPr>
                <w:rFonts w:hint="eastAsia" w:ascii="方正楷体_GBK" w:eastAsia="方正楷体_GBK"/>
                <w:color w:val="000000"/>
                <w:sz w:val="18"/>
                <w:szCs w:val="18"/>
              </w:rPr>
              <w:t>苏州</w:t>
            </w:r>
          </w:p>
        </w:tc>
        <w:tc>
          <w:tcPr>
            <w:tcW w:w="605" w:type="pct"/>
            <w:shd w:val="clear" w:color="000000" w:fill="DBE5F1"/>
            <w:noWrap/>
            <w:vAlign w:val="center"/>
          </w:tcPr>
          <w:p w14:paraId="2E86B0A5">
            <w:pPr>
              <w:adjustRightInd w:val="0"/>
              <w:snapToGrid w:val="0"/>
              <w:jc w:val="center"/>
              <w:rPr>
                <w:rFonts w:ascii="方正楷体_GBK" w:eastAsia="方正楷体_GBK"/>
                <w:color w:val="000000"/>
                <w:sz w:val="18"/>
                <w:szCs w:val="18"/>
              </w:rPr>
            </w:pPr>
            <w:r>
              <w:rPr>
                <w:rFonts w:hint="eastAsia" w:ascii="方正楷体_GBK" w:eastAsia="方正楷体_GBK"/>
                <w:color w:val="000000"/>
                <w:sz w:val="18"/>
                <w:szCs w:val="18"/>
              </w:rPr>
              <w:t>张家港</w:t>
            </w:r>
          </w:p>
        </w:tc>
        <w:tc>
          <w:tcPr>
            <w:tcW w:w="1857" w:type="pct"/>
            <w:shd w:val="clear" w:color="000000" w:fill="DBE5F1"/>
            <w:noWrap/>
            <w:vAlign w:val="center"/>
          </w:tcPr>
          <w:p w14:paraId="0A47A753">
            <w:pPr>
              <w:adjustRightInd w:val="0"/>
              <w:snapToGrid w:val="0"/>
              <w:jc w:val="center"/>
              <w:rPr>
                <w:rFonts w:ascii="方正楷体_GBK" w:eastAsia="方正楷体_GBK"/>
                <w:color w:val="000000"/>
                <w:sz w:val="18"/>
                <w:szCs w:val="18"/>
              </w:rPr>
            </w:pPr>
            <w:r>
              <w:rPr>
                <w:rFonts w:hint="eastAsia" w:ascii="方正楷体_GBK" w:eastAsia="方正楷体_GBK"/>
                <w:color w:val="000000"/>
                <w:sz w:val="18"/>
                <w:szCs w:val="18"/>
              </w:rPr>
              <w:t>张家港市长江新海坝水源地</w:t>
            </w:r>
          </w:p>
        </w:tc>
        <w:tc>
          <w:tcPr>
            <w:tcW w:w="435" w:type="pct"/>
            <w:shd w:val="clear" w:color="000000" w:fill="DBE5F1"/>
            <w:noWrap/>
            <w:vAlign w:val="center"/>
          </w:tcPr>
          <w:p w14:paraId="746A0AFC">
            <w:pPr>
              <w:adjustRightInd w:val="0"/>
              <w:snapToGrid w:val="0"/>
              <w:jc w:val="center"/>
              <w:rPr>
                <w:rFonts w:ascii="方正楷体_GBK" w:eastAsia="方正楷体_GBK"/>
                <w:color w:val="000000"/>
                <w:sz w:val="18"/>
                <w:szCs w:val="18"/>
              </w:rPr>
            </w:pPr>
            <w:r>
              <w:rPr>
                <w:rFonts w:hint="eastAsia" w:ascii="方正楷体_GBK" w:eastAsia="方正楷体_GBK"/>
                <w:color w:val="000000"/>
                <w:sz w:val="18"/>
                <w:szCs w:val="18"/>
              </w:rPr>
              <w:t>县级</w:t>
            </w:r>
          </w:p>
        </w:tc>
        <w:tc>
          <w:tcPr>
            <w:tcW w:w="1135" w:type="pct"/>
            <w:shd w:val="clear" w:color="000000" w:fill="DBE5F1"/>
            <w:noWrap/>
            <w:vAlign w:val="center"/>
          </w:tcPr>
          <w:p w14:paraId="3EBFB862">
            <w:pPr>
              <w:adjustRightInd w:val="0"/>
              <w:snapToGrid w:val="0"/>
              <w:jc w:val="center"/>
              <w:rPr>
                <w:rFonts w:ascii="方正楷体_GBK" w:eastAsia="方正楷体_GBK"/>
                <w:sz w:val="18"/>
                <w:szCs w:val="18"/>
              </w:rPr>
            </w:pPr>
            <w:r>
              <w:rPr>
                <w:rFonts w:hint="eastAsia" w:ascii="方正楷体_GBK" w:eastAsia="方正楷体_GBK"/>
                <w:color w:val="000000"/>
                <w:sz w:val="18"/>
                <w:szCs w:val="18"/>
              </w:rPr>
              <w:t>达标</w:t>
            </w:r>
          </w:p>
        </w:tc>
      </w:tr>
      <w:tr w14:paraId="5DCCBDE1">
        <w:tblPrEx>
          <w:tblBorders>
            <w:top w:val="single" w:color="auto" w:sz="2" w:space="0"/>
            <w:left w:val="none" w:color="auto" w:sz="0" w:space="0"/>
            <w:bottom w:val="single" w:color="auto" w:sz="2" w:space="0"/>
            <w:right w:val="none" w:color="auto" w:sz="0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444" w:type="pct"/>
            <w:shd w:val="clear" w:color="000000" w:fill="DBE5F1"/>
            <w:vAlign w:val="center"/>
          </w:tcPr>
          <w:p w14:paraId="1EC35D26">
            <w:pPr>
              <w:adjustRightInd w:val="0"/>
              <w:snapToGrid w:val="0"/>
              <w:jc w:val="center"/>
              <w:rPr>
                <w:rFonts w:ascii="Times New Roman" w:hAnsi="Times New Roman" w:eastAsia="方正楷体_GBK" w:cs="Times New Roman"/>
                <w:sz w:val="18"/>
                <w:szCs w:val="18"/>
              </w:rPr>
            </w:pPr>
            <w:r>
              <w:rPr>
                <w:rFonts w:ascii="Times New Roman" w:hAnsi="Times New Roman" w:eastAsia="方正楷体_GBK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524" w:type="pct"/>
            <w:shd w:val="clear" w:color="000000" w:fill="DBE5F1"/>
            <w:vAlign w:val="center"/>
          </w:tcPr>
          <w:p w14:paraId="0FEAF374">
            <w:pPr>
              <w:adjustRightInd w:val="0"/>
              <w:snapToGrid w:val="0"/>
              <w:jc w:val="center"/>
              <w:rPr>
                <w:rFonts w:ascii="方正楷体_GBK" w:eastAsia="方正楷体_GBK"/>
                <w:color w:val="000000"/>
                <w:sz w:val="18"/>
                <w:szCs w:val="18"/>
              </w:rPr>
            </w:pPr>
            <w:r>
              <w:rPr>
                <w:rFonts w:hint="eastAsia" w:ascii="方正楷体_GBK" w:eastAsia="方正楷体_GBK"/>
                <w:color w:val="000000"/>
                <w:sz w:val="18"/>
                <w:szCs w:val="18"/>
              </w:rPr>
              <w:t>苏州</w:t>
            </w:r>
          </w:p>
        </w:tc>
        <w:tc>
          <w:tcPr>
            <w:tcW w:w="605" w:type="pct"/>
            <w:shd w:val="clear" w:color="000000" w:fill="DBE5F1"/>
            <w:noWrap/>
            <w:vAlign w:val="center"/>
          </w:tcPr>
          <w:p w14:paraId="41C7C6D6">
            <w:pPr>
              <w:adjustRightInd w:val="0"/>
              <w:snapToGrid w:val="0"/>
              <w:jc w:val="center"/>
              <w:rPr>
                <w:rFonts w:ascii="方正楷体_GBK" w:eastAsia="方正楷体_GBK"/>
                <w:color w:val="000000"/>
                <w:sz w:val="18"/>
                <w:szCs w:val="18"/>
              </w:rPr>
            </w:pPr>
            <w:r>
              <w:rPr>
                <w:rFonts w:hint="eastAsia" w:ascii="方正楷体_GBK" w:eastAsia="方正楷体_GBK"/>
                <w:color w:val="000000"/>
                <w:sz w:val="18"/>
                <w:szCs w:val="18"/>
              </w:rPr>
              <w:t>昆山</w:t>
            </w:r>
          </w:p>
        </w:tc>
        <w:tc>
          <w:tcPr>
            <w:tcW w:w="1857" w:type="pct"/>
            <w:shd w:val="clear" w:color="000000" w:fill="DBE5F1"/>
            <w:noWrap/>
            <w:vAlign w:val="center"/>
          </w:tcPr>
          <w:p w14:paraId="4C89B5D6">
            <w:pPr>
              <w:adjustRightInd w:val="0"/>
              <w:snapToGrid w:val="0"/>
              <w:jc w:val="center"/>
              <w:rPr>
                <w:rFonts w:ascii="方正楷体_GBK" w:eastAsia="方正楷体_GBK"/>
                <w:color w:val="000000"/>
                <w:sz w:val="18"/>
                <w:szCs w:val="18"/>
              </w:rPr>
            </w:pPr>
            <w:r>
              <w:rPr>
                <w:rFonts w:hint="eastAsia" w:ascii="方正楷体_GBK" w:eastAsia="方正楷体_GBK"/>
                <w:color w:val="000000"/>
                <w:sz w:val="18"/>
                <w:szCs w:val="18"/>
              </w:rPr>
              <w:t>昆山市傀儡湖水源地</w:t>
            </w:r>
          </w:p>
        </w:tc>
        <w:tc>
          <w:tcPr>
            <w:tcW w:w="435" w:type="pct"/>
            <w:shd w:val="clear" w:color="000000" w:fill="DBE5F1"/>
            <w:noWrap/>
            <w:vAlign w:val="center"/>
          </w:tcPr>
          <w:p w14:paraId="7A186385">
            <w:pPr>
              <w:adjustRightInd w:val="0"/>
              <w:snapToGrid w:val="0"/>
              <w:jc w:val="center"/>
              <w:rPr>
                <w:rFonts w:ascii="方正楷体_GBK" w:eastAsia="方正楷体_GBK"/>
                <w:color w:val="000000"/>
                <w:sz w:val="18"/>
                <w:szCs w:val="18"/>
              </w:rPr>
            </w:pPr>
            <w:r>
              <w:rPr>
                <w:rFonts w:hint="eastAsia" w:ascii="方正楷体_GBK" w:eastAsia="方正楷体_GBK"/>
                <w:color w:val="000000"/>
                <w:sz w:val="18"/>
                <w:szCs w:val="18"/>
              </w:rPr>
              <w:t>县级</w:t>
            </w:r>
          </w:p>
        </w:tc>
        <w:tc>
          <w:tcPr>
            <w:tcW w:w="1135" w:type="pct"/>
            <w:shd w:val="clear" w:color="000000" w:fill="DBE5F1"/>
            <w:noWrap/>
            <w:vAlign w:val="center"/>
          </w:tcPr>
          <w:p w14:paraId="1E29AEC6">
            <w:pPr>
              <w:adjustRightInd w:val="0"/>
              <w:snapToGrid w:val="0"/>
              <w:jc w:val="center"/>
              <w:rPr>
                <w:rFonts w:ascii="方正楷体_GBK" w:eastAsia="方正楷体_GBK"/>
                <w:sz w:val="18"/>
                <w:szCs w:val="18"/>
              </w:rPr>
            </w:pPr>
            <w:r>
              <w:rPr>
                <w:rFonts w:hint="eastAsia" w:ascii="方正楷体_GBK" w:eastAsia="方正楷体_GBK"/>
                <w:color w:val="000000"/>
                <w:sz w:val="18"/>
                <w:szCs w:val="18"/>
              </w:rPr>
              <w:t>达标</w:t>
            </w:r>
          </w:p>
        </w:tc>
      </w:tr>
      <w:tr w14:paraId="43557805">
        <w:tblPrEx>
          <w:tblBorders>
            <w:top w:val="single" w:color="auto" w:sz="2" w:space="0"/>
            <w:left w:val="none" w:color="auto" w:sz="0" w:space="0"/>
            <w:bottom w:val="single" w:color="auto" w:sz="2" w:space="0"/>
            <w:right w:val="none" w:color="auto" w:sz="0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444" w:type="pct"/>
            <w:shd w:val="clear" w:color="000000" w:fill="DBE5F1"/>
            <w:vAlign w:val="center"/>
          </w:tcPr>
          <w:p w14:paraId="6DD571F7">
            <w:pPr>
              <w:adjustRightInd w:val="0"/>
              <w:snapToGrid w:val="0"/>
              <w:jc w:val="center"/>
              <w:rPr>
                <w:rFonts w:ascii="Times New Roman" w:hAnsi="Times New Roman" w:eastAsia="方正楷体_GBK" w:cs="Times New Roman"/>
                <w:sz w:val="18"/>
                <w:szCs w:val="18"/>
              </w:rPr>
            </w:pPr>
            <w:r>
              <w:rPr>
                <w:rFonts w:ascii="Times New Roman" w:hAnsi="Times New Roman" w:eastAsia="方正楷体_GBK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524" w:type="pct"/>
            <w:shd w:val="clear" w:color="000000" w:fill="DBE5F1"/>
            <w:vAlign w:val="center"/>
          </w:tcPr>
          <w:p w14:paraId="63D13154">
            <w:pPr>
              <w:adjustRightInd w:val="0"/>
              <w:snapToGrid w:val="0"/>
              <w:jc w:val="center"/>
              <w:rPr>
                <w:rFonts w:ascii="方正楷体_GBK" w:eastAsia="方正楷体_GBK"/>
                <w:color w:val="000000"/>
                <w:sz w:val="18"/>
                <w:szCs w:val="18"/>
              </w:rPr>
            </w:pPr>
            <w:r>
              <w:rPr>
                <w:rFonts w:hint="eastAsia" w:ascii="方正楷体_GBK" w:eastAsia="方正楷体_GBK"/>
                <w:color w:val="000000"/>
                <w:sz w:val="18"/>
                <w:szCs w:val="18"/>
              </w:rPr>
              <w:t>苏州</w:t>
            </w:r>
          </w:p>
        </w:tc>
        <w:tc>
          <w:tcPr>
            <w:tcW w:w="605" w:type="pct"/>
            <w:shd w:val="clear" w:color="000000" w:fill="DBE5F1"/>
            <w:noWrap/>
            <w:vAlign w:val="center"/>
          </w:tcPr>
          <w:p w14:paraId="70E15FD1">
            <w:pPr>
              <w:adjustRightInd w:val="0"/>
              <w:snapToGrid w:val="0"/>
              <w:jc w:val="center"/>
              <w:rPr>
                <w:rFonts w:ascii="方正楷体_GBK" w:eastAsia="方正楷体_GBK"/>
                <w:color w:val="000000"/>
                <w:sz w:val="18"/>
                <w:szCs w:val="18"/>
              </w:rPr>
            </w:pPr>
            <w:r>
              <w:rPr>
                <w:rFonts w:hint="eastAsia" w:ascii="方正楷体_GBK" w:eastAsia="方正楷体_GBK"/>
                <w:color w:val="000000"/>
                <w:sz w:val="18"/>
                <w:szCs w:val="18"/>
              </w:rPr>
              <w:t>太仓</w:t>
            </w:r>
          </w:p>
        </w:tc>
        <w:tc>
          <w:tcPr>
            <w:tcW w:w="1857" w:type="pct"/>
            <w:shd w:val="clear" w:color="000000" w:fill="DBE5F1"/>
            <w:noWrap/>
            <w:vAlign w:val="center"/>
          </w:tcPr>
          <w:p w14:paraId="343886A2">
            <w:pPr>
              <w:adjustRightInd w:val="0"/>
              <w:snapToGrid w:val="0"/>
              <w:jc w:val="center"/>
              <w:rPr>
                <w:rFonts w:ascii="方正楷体_GBK" w:eastAsia="方正楷体_GBK"/>
                <w:color w:val="000000"/>
                <w:sz w:val="18"/>
                <w:szCs w:val="18"/>
              </w:rPr>
            </w:pPr>
            <w:r>
              <w:rPr>
                <w:rFonts w:hint="eastAsia" w:ascii="方正楷体_GBK" w:eastAsia="方正楷体_GBK"/>
                <w:color w:val="000000"/>
                <w:sz w:val="18"/>
                <w:szCs w:val="18"/>
              </w:rPr>
              <w:t>太仓市长江浏河口水源地</w:t>
            </w:r>
          </w:p>
        </w:tc>
        <w:tc>
          <w:tcPr>
            <w:tcW w:w="435" w:type="pct"/>
            <w:shd w:val="clear" w:color="000000" w:fill="DBE5F1"/>
            <w:noWrap/>
            <w:vAlign w:val="center"/>
          </w:tcPr>
          <w:p w14:paraId="22C20AA9">
            <w:pPr>
              <w:adjustRightInd w:val="0"/>
              <w:snapToGrid w:val="0"/>
              <w:jc w:val="center"/>
              <w:rPr>
                <w:rFonts w:ascii="方正楷体_GBK" w:eastAsia="方正楷体_GBK"/>
                <w:color w:val="000000"/>
                <w:sz w:val="18"/>
                <w:szCs w:val="18"/>
              </w:rPr>
            </w:pPr>
            <w:r>
              <w:rPr>
                <w:rFonts w:hint="eastAsia" w:ascii="方正楷体_GBK" w:eastAsia="方正楷体_GBK"/>
                <w:color w:val="000000"/>
                <w:sz w:val="18"/>
                <w:szCs w:val="18"/>
              </w:rPr>
              <w:t>县级</w:t>
            </w:r>
          </w:p>
        </w:tc>
        <w:tc>
          <w:tcPr>
            <w:tcW w:w="1135" w:type="pct"/>
            <w:shd w:val="clear" w:color="000000" w:fill="DBE5F1"/>
            <w:noWrap/>
            <w:vAlign w:val="center"/>
          </w:tcPr>
          <w:p w14:paraId="4BE53D4E">
            <w:pPr>
              <w:adjustRightInd w:val="0"/>
              <w:snapToGrid w:val="0"/>
              <w:jc w:val="center"/>
              <w:rPr>
                <w:rFonts w:ascii="方正楷体_GBK" w:eastAsia="方正楷体_GBK"/>
                <w:sz w:val="18"/>
                <w:szCs w:val="18"/>
              </w:rPr>
            </w:pPr>
            <w:r>
              <w:rPr>
                <w:rFonts w:hint="eastAsia" w:ascii="方正楷体_GBK" w:eastAsia="方正楷体_GBK"/>
                <w:color w:val="000000"/>
                <w:sz w:val="18"/>
                <w:szCs w:val="18"/>
              </w:rPr>
              <w:t>达标</w:t>
            </w:r>
          </w:p>
        </w:tc>
      </w:tr>
      <w:tr w14:paraId="6BE8E13A">
        <w:tblPrEx>
          <w:tblBorders>
            <w:top w:val="single" w:color="auto" w:sz="2" w:space="0"/>
            <w:left w:val="none" w:color="auto" w:sz="0" w:space="0"/>
            <w:bottom w:val="single" w:color="auto" w:sz="2" w:space="0"/>
            <w:right w:val="none" w:color="auto" w:sz="0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444" w:type="pct"/>
            <w:shd w:val="clear" w:color="000000" w:fill="DBE5F1"/>
            <w:vAlign w:val="center"/>
          </w:tcPr>
          <w:p w14:paraId="7A87FA7C">
            <w:pPr>
              <w:adjustRightInd w:val="0"/>
              <w:snapToGrid w:val="0"/>
              <w:jc w:val="center"/>
              <w:rPr>
                <w:rFonts w:ascii="Times New Roman" w:hAnsi="Times New Roman" w:eastAsia="方正楷体_GBK" w:cs="Times New Roman"/>
                <w:sz w:val="18"/>
                <w:szCs w:val="18"/>
              </w:rPr>
            </w:pPr>
            <w:r>
              <w:rPr>
                <w:rFonts w:ascii="Times New Roman" w:hAnsi="Times New Roman" w:eastAsia="方正楷体_GBK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524" w:type="pct"/>
            <w:shd w:val="clear" w:color="000000" w:fill="DBE5F1"/>
            <w:vAlign w:val="center"/>
          </w:tcPr>
          <w:p w14:paraId="27ED09AA">
            <w:pPr>
              <w:adjustRightInd w:val="0"/>
              <w:snapToGrid w:val="0"/>
              <w:jc w:val="center"/>
              <w:rPr>
                <w:rFonts w:ascii="方正楷体_GBK" w:eastAsia="方正楷体_GBK"/>
                <w:color w:val="000000"/>
                <w:sz w:val="18"/>
                <w:szCs w:val="18"/>
              </w:rPr>
            </w:pPr>
            <w:r>
              <w:rPr>
                <w:rFonts w:hint="eastAsia" w:ascii="方正楷体_GBK" w:eastAsia="方正楷体_GBK"/>
                <w:color w:val="000000"/>
                <w:sz w:val="18"/>
                <w:szCs w:val="18"/>
              </w:rPr>
              <w:t>苏州</w:t>
            </w:r>
          </w:p>
        </w:tc>
        <w:tc>
          <w:tcPr>
            <w:tcW w:w="605" w:type="pct"/>
            <w:shd w:val="clear" w:color="000000" w:fill="DBE5F1"/>
            <w:noWrap/>
            <w:vAlign w:val="center"/>
          </w:tcPr>
          <w:p w14:paraId="6D0E6ED5">
            <w:pPr>
              <w:adjustRightInd w:val="0"/>
              <w:snapToGrid w:val="0"/>
              <w:jc w:val="center"/>
              <w:rPr>
                <w:rFonts w:ascii="方正楷体_GBK" w:eastAsia="方正楷体_GBK"/>
                <w:color w:val="000000"/>
                <w:sz w:val="18"/>
                <w:szCs w:val="18"/>
              </w:rPr>
            </w:pPr>
            <w:r>
              <w:rPr>
                <w:rFonts w:hint="eastAsia" w:ascii="方正楷体_GBK" w:eastAsia="方正楷体_GBK"/>
                <w:color w:val="000000"/>
                <w:sz w:val="18"/>
                <w:szCs w:val="18"/>
              </w:rPr>
              <w:t>市区</w:t>
            </w:r>
          </w:p>
        </w:tc>
        <w:tc>
          <w:tcPr>
            <w:tcW w:w="1857" w:type="pct"/>
            <w:shd w:val="clear" w:color="000000" w:fill="DBE5F1"/>
            <w:noWrap/>
            <w:vAlign w:val="center"/>
          </w:tcPr>
          <w:p w14:paraId="63BF04B5">
            <w:pPr>
              <w:adjustRightInd w:val="0"/>
              <w:snapToGrid w:val="0"/>
              <w:jc w:val="center"/>
              <w:rPr>
                <w:rFonts w:ascii="方正楷体_GBK" w:eastAsia="方正楷体_GBK"/>
                <w:color w:val="000000"/>
                <w:sz w:val="18"/>
                <w:szCs w:val="18"/>
              </w:rPr>
            </w:pPr>
            <w:r>
              <w:rPr>
                <w:rFonts w:hint="eastAsia" w:ascii="方正楷体_GBK" w:eastAsia="方正楷体_GBK"/>
                <w:color w:val="000000"/>
                <w:sz w:val="18"/>
                <w:szCs w:val="18"/>
              </w:rPr>
              <w:t>苏州市太湖寺前水源地</w:t>
            </w:r>
          </w:p>
        </w:tc>
        <w:tc>
          <w:tcPr>
            <w:tcW w:w="435" w:type="pct"/>
            <w:shd w:val="clear" w:color="000000" w:fill="DBE5F1"/>
            <w:noWrap/>
            <w:vAlign w:val="center"/>
          </w:tcPr>
          <w:p w14:paraId="02E58E2F">
            <w:pPr>
              <w:adjustRightInd w:val="0"/>
              <w:snapToGrid w:val="0"/>
              <w:jc w:val="center"/>
              <w:rPr>
                <w:rFonts w:ascii="方正楷体_GBK" w:eastAsia="方正楷体_GBK"/>
                <w:color w:val="000000"/>
                <w:sz w:val="18"/>
                <w:szCs w:val="18"/>
              </w:rPr>
            </w:pPr>
            <w:r>
              <w:rPr>
                <w:rFonts w:hint="eastAsia" w:ascii="方正楷体_GBK" w:eastAsia="方正楷体_GBK"/>
                <w:color w:val="000000"/>
                <w:sz w:val="18"/>
                <w:szCs w:val="18"/>
              </w:rPr>
              <w:t>地级</w:t>
            </w:r>
          </w:p>
        </w:tc>
        <w:tc>
          <w:tcPr>
            <w:tcW w:w="1135" w:type="pct"/>
            <w:shd w:val="clear" w:color="000000" w:fill="DBE5F1"/>
            <w:noWrap/>
            <w:vAlign w:val="center"/>
          </w:tcPr>
          <w:p w14:paraId="3AB73AD3">
            <w:pPr>
              <w:adjustRightInd w:val="0"/>
              <w:snapToGrid w:val="0"/>
              <w:jc w:val="center"/>
              <w:rPr>
                <w:rFonts w:ascii="方正楷体_GBK" w:eastAsia="方正楷体_GBK"/>
                <w:sz w:val="18"/>
                <w:szCs w:val="18"/>
              </w:rPr>
            </w:pPr>
            <w:r>
              <w:rPr>
                <w:rFonts w:hint="eastAsia" w:ascii="方正楷体_GBK" w:eastAsia="方正楷体_GBK"/>
                <w:color w:val="000000"/>
                <w:sz w:val="18"/>
                <w:szCs w:val="18"/>
              </w:rPr>
              <w:t>达标</w:t>
            </w:r>
          </w:p>
        </w:tc>
      </w:tr>
      <w:tr w14:paraId="22FD9635">
        <w:tblPrEx>
          <w:tblBorders>
            <w:top w:val="single" w:color="auto" w:sz="2" w:space="0"/>
            <w:left w:val="none" w:color="auto" w:sz="0" w:space="0"/>
            <w:bottom w:val="single" w:color="auto" w:sz="2" w:space="0"/>
            <w:right w:val="none" w:color="auto" w:sz="0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444" w:type="pct"/>
            <w:shd w:val="clear" w:color="000000" w:fill="DBE5F1"/>
            <w:vAlign w:val="center"/>
          </w:tcPr>
          <w:p w14:paraId="3A7E9B55">
            <w:pPr>
              <w:adjustRightInd w:val="0"/>
              <w:snapToGrid w:val="0"/>
              <w:jc w:val="center"/>
              <w:rPr>
                <w:rFonts w:ascii="Times New Roman" w:hAnsi="Times New Roman" w:eastAsia="方正楷体_GBK" w:cs="Times New Roman"/>
                <w:sz w:val="18"/>
                <w:szCs w:val="18"/>
              </w:rPr>
            </w:pPr>
            <w:r>
              <w:rPr>
                <w:rFonts w:ascii="Times New Roman" w:hAnsi="Times New Roman" w:eastAsia="方正楷体_GBK" w:cs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524" w:type="pct"/>
            <w:shd w:val="clear" w:color="000000" w:fill="DBE5F1"/>
            <w:vAlign w:val="center"/>
          </w:tcPr>
          <w:p w14:paraId="3E6C5B9D">
            <w:pPr>
              <w:adjustRightInd w:val="0"/>
              <w:snapToGrid w:val="0"/>
              <w:jc w:val="center"/>
              <w:rPr>
                <w:rFonts w:ascii="方正楷体_GBK" w:eastAsia="方正楷体_GBK"/>
                <w:color w:val="000000"/>
                <w:sz w:val="18"/>
                <w:szCs w:val="18"/>
              </w:rPr>
            </w:pPr>
            <w:r>
              <w:rPr>
                <w:rFonts w:hint="eastAsia" w:ascii="方正楷体_GBK" w:eastAsia="方正楷体_GBK"/>
                <w:color w:val="000000"/>
                <w:sz w:val="18"/>
                <w:szCs w:val="18"/>
              </w:rPr>
              <w:t>苏州</w:t>
            </w:r>
          </w:p>
        </w:tc>
        <w:tc>
          <w:tcPr>
            <w:tcW w:w="605" w:type="pct"/>
            <w:shd w:val="clear" w:color="000000" w:fill="DBE5F1"/>
            <w:noWrap/>
            <w:vAlign w:val="center"/>
          </w:tcPr>
          <w:p w14:paraId="102F6E5A">
            <w:pPr>
              <w:adjustRightInd w:val="0"/>
              <w:snapToGrid w:val="0"/>
              <w:jc w:val="center"/>
              <w:rPr>
                <w:rFonts w:ascii="方正楷体_GBK" w:eastAsia="方正楷体_GBK"/>
                <w:color w:val="000000"/>
                <w:sz w:val="18"/>
                <w:szCs w:val="18"/>
              </w:rPr>
            </w:pPr>
            <w:r>
              <w:rPr>
                <w:rFonts w:hint="eastAsia" w:ascii="方正楷体_GBK" w:eastAsia="方正楷体_GBK"/>
                <w:color w:val="000000"/>
                <w:sz w:val="18"/>
                <w:szCs w:val="18"/>
              </w:rPr>
              <w:t>市区</w:t>
            </w:r>
          </w:p>
        </w:tc>
        <w:tc>
          <w:tcPr>
            <w:tcW w:w="1857" w:type="pct"/>
            <w:shd w:val="clear" w:color="000000" w:fill="DBE5F1"/>
            <w:noWrap/>
            <w:vAlign w:val="center"/>
          </w:tcPr>
          <w:p w14:paraId="265FB3F4">
            <w:pPr>
              <w:adjustRightInd w:val="0"/>
              <w:snapToGrid w:val="0"/>
              <w:jc w:val="center"/>
              <w:rPr>
                <w:rFonts w:ascii="方正楷体_GBK" w:eastAsia="方正楷体_GBK"/>
                <w:color w:val="000000"/>
                <w:sz w:val="18"/>
                <w:szCs w:val="18"/>
              </w:rPr>
            </w:pPr>
            <w:r>
              <w:rPr>
                <w:rFonts w:hint="eastAsia" w:ascii="方正楷体_GBK" w:eastAsia="方正楷体_GBK"/>
                <w:color w:val="000000"/>
                <w:sz w:val="18"/>
                <w:szCs w:val="18"/>
              </w:rPr>
              <w:t>苏州市太湖镇湖（上山）水源地</w:t>
            </w:r>
          </w:p>
        </w:tc>
        <w:tc>
          <w:tcPr>
            <w:tcW w:w="435" w:type="pct"/>
            <w:shd w:val="clear" w:color="000000" w:fill="DBE5F1"/>
            <w:noWrap/>
            <w:vAlign w:val="center"/>
          </w:tcPr>
          <w:p w14:paraId="02A30064">
            <w:pPr>
              <w:adjustRightInd w:val="0"/>
              <w:snapToGrid w:val="0"/>
              <w:jc w:val="center"/>
              <w:rPr>
                <w:rFonts w:ascii="方正楷体_GBK" w:eastAsia="方正楷体_GBK"/>
                <w:color w:val="000000"/>
                <w:sz w:val="18"/>
                <w:szCs w:val="18"/>
              </w:rPr>
            </w:pPr>
            <w:r>
              <w:rPr>
                <w:rFonts w:hint="eastAsia" w:ascii="方正楷体_GBK" w:eastAsia="方正楷体_GBK"/>
                <w:color w:val="000000"/>
                <w:sz w:val="18"/>
                <w:szCs w:val="18"/>
              </w:rPr>
              <w:t>地级</w:t>
            </w:r>
          </w:p>
        </w:tc>
        <w:tc>
          <w:tcPr>
            <w:tcW w:w="1135" w:type="pct"/>
            <w:shd w:val="clear" w:color="000000" w:fill="DBE5F1"/>
            <w:noWrap/>
            <w:vAlign w:val="center"/>
          </w:tcPr>
          <w:p w14:paraId="2388BB00">
            <w:pPr>
              <w:adjustRightInd w:val="0"/>
              <w:snapToGrid w:val="0"/>
              <w:jc w:val="center"/>
              <w:rPr>
                <w:rFonts w:ascii="方正楷体_GBK" w:eastAsia="方正楷体_GBK"/>
                <w:sz w:val="18"/>
                <w:szCs w:val="18"/>
              </w:rPr>
            </w:pPr>
            <w:r>
              <w:rPr>
                <w:rFonts w:hint="eastAsia" w:ascii="方正楷体_GBK" w:eastAsia="方正楷体_GBK"/>
                <w:color w:val="000000"/>
                <w:sz w:val="18"/>
                <w:szCs w:val="18"/>
              </w:rPr>
              <w:t>达标</w:t>
            </w:r>
          </w:p>
        </w:tc>
      </w:tr>
      <w:tr w14:paraId="599A66BE">
        <w:tblPrEx>
          <w:tblBorders>
            <w:top w:val="single" w:color="auto" w:sz="2" w:space="0"/>
            <w:left w:val="none" w:color="auto" w:sz="0" w:space="0"/>
            <w:bottom w:val="single" w:color="auto" w:sz="2" w:space="0"/>
            <w:right w:val="none" w:color="auto" w:sz="0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444" w:type="pct"/>
            <w:shd w:val="clear" w:color="000000" w:fill="DBE5F1"/>
            <w:vAlign w:val="center"/>
          </w:tcPr>
          <w:p w14:paraId="64D5F991">
            <w:pPr>
              <w:adjustRightInd w:val="0"/>
              <w:snapToGrid w:val="0"/>
              <w:jc w:val="center"/>
              <w:rPr>
                <w:rFonts w:ascii="Times New Roman" w:hAnsi="Times New Roman" w:eastAsia="方正楷体_GBK" w:cs="Times New Roman"/>
                <w:sz w:val="18"/>
                <w:szCs w:val="18"/>
              </w:rPr>
            </w:pPr>
            <w:r>
              <w:rPr>
                <w:rFonts w:ascii="Times New Roman" w:hAnsi="Times New Roman" w:eastAsia="方正楷体_GBK" w:cs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524" w:type="pct"/>
            <w:shd w:val="clear" w:color="000000" w:fill="DBE5F1"/>
            <w:vAlign w:val="center"/>
          </w:tcPr>
          <w:p w14:paraId="449135C8">
            <w:pPr>
              <w:adjustRightInd w:val="0"/>
              <w:snapToGrid w:val="0"/>
              <w:jc w:val="center"/>
              <w:rPr>
                <w:rFonts w:ascii="方正楷体_GBK" w:eastAsia="方正楷体_GBK"/>
                <w:color w:val="000000"/>
                <w:sz w:val="18"/>
                <w:szCs w:val="18"/>
              </w:rPr>
            </w:pPr>
            <w:r>
              <w:rPr>
                <w:rFonts w:hint="eastAsia" w:ascii="方正楷体_GBK" w:eastAsia="方正楷体_GBK"/>
                <w:color w:val="000000"/>
                <w:sz w:val="18"/>
                <w:szCs w:val="18"/>
              </w:rPr>
              <w:t>苏州</w:t>
            </w:r>
          </w:p>
        </w:tc>
        <w:tc>
          <w:tcPr>
            <w:tcW w:w="605" w:type="pct"/>
            <w:shd w:val="clear" w:color="000000" w:fill="DBE5F1"/>
            <w:noWrap/>
            <w:vAlign w:val="center"/>
          </w:tcPr>
          <w:p w14:paraId="47DDB447">
            <w:pPr>
              <w:adjustRightInd w:val="0"/>
              <w:snapToGrid w:val="0"/>
              <w:jc w:val="center"/>
              <w:rPr>
                <w:rFonts w:ascii="方正楷体_GBK" w:eastAsia="方正楷体_GBK"/>
                <w:color w:val="000000"/>
                <w:sz w:val="18"/>
                <w:szCs w:val="18"/>
              </w:rPr>
            </w:pPr>
            <w:r>
              <w:rPr>
                <w:rFonts w:hint="eastAsia" w:ascii="方正楷体_GBK" w:eastAsia="方正楷体_GBK"/>
                <w:color w:val="000000"/>
                <w:sz w:val="18"/>
                <w:szCs w:val="18"/>
              </w:rPr>
              <w:t>市区</w:t>
            </w:r>
          </w:p>
        </w:tc>
        <w:tc>
          <w:tcPr>
            <w:tcW w:w="1857" w:type="pct"/>
            <w:shd w:val="clear" w:color="000000" w:fill="DBE5F1"/>
            <w:noWrap/>
            <w:vAlign w:val="center"/>
          </w:tcPr>
          <w:p w14:paraId="790E9D2B">
            <w:pPr>
              <w:adjustRightInd w:val="0"/>
              <w:snapToGrid w:val="0"/>
              <w:jc w:val="center"/>
              <w:rPr>
                <w:rFonts w:ascii="方正楷体_GBK" w:eastAsia="方正楷体_GBK"/>
                <w:color w:val="000000"/>
                <w:sz w:val="18"/>
                <w:szCs w:val="18"/>
              </w:rPr>
            </w:pPr>
            <w:r>
              <w:rPr>
                <w:rFonts w:hint="eastAsia" w:ascii="方正楷体_GBK" w:eastAsia="方正楷体_GBK"/>
                <w:color w:val="000000"/>
                <w:sz w:val="18"/>
                <w:szCs w:val="18"/>
              </w:rPr>
              <w:t>苏州市工业园区阳澄湖水源地</w:t>
            </w:r>
          </w:p>
        </w:tc>
        <w:tc>
          <w:tcPr>
            <w:tcW w:w="435" w:type="pct"/>
            <w:shd w:val="clear" w:color="000000" w:fill="DBE5F1"/>
            <w:noWrap/>
            <w:vAlign w:val="center"/>
          </w:tcPr>
          <w:p w14:paraId="0233693F">
            <w:pPr>
              <w:adjustRightInd w:val="0"/>
              <w:snapToGrid w:val="0"/>
              <w:jc w:val="center"/>
              <w:rPr>
                <w:rFonts w:ascii="方正楷体_GBK" w:eastAsia="方正楷体_GBK"/>
                <w:color w:val="000000"/>
                <w:sz w:val="18"/>
                <w:szCs w:val="18"/>
              </w:rPr>
            </w:pPr>
            <w:r>
              <w:rPr>
                <w:rFonts w:hint="eastAsia" w:ascii="方正楷体_GBK" w:eastAsia="方正楷体_GBK"/>
                <w:color w:val="000000"/>
                <w:sz w:val="18"/>
                <w:szCs w:val="18"/>
              </w:rPr>
              <w:t>地级</w:t>
            </w:r>
          </w:p>
        </w:tc>
        <w:tc>
          <w:tcPr>
            <w:tcW w:w="1135" w:type="pct"/>
            <w:shd w:val="clear" w:color="000000" w:fill="DBE5F1"/>
            <w:noWrap/>
            <w:vAlign w:val="center"/>
          </w:tcPr>
          <w:p w14:paraId="4FFC010C">
            <w:pPr>
              <w:adjustRightInd w:val="0"/>
              <w:snapToGrid w:val="0"/>
              <w:jc w:val="center"/>
              <w:rPr>
                <w:rFonts w:ascii="方正楷体_GBK" w:eastAsia="方正楷体_GBK"/>
                <w:sz w:val="18"/>
                <w:szCs w:val="18"/>
              </w:rPr>
            </w:pPr>
            <w:r>
              <w:rPr>
                <w:rFonts w:hint="eastAsia" w:ascii="方正楷体_GBK" w:eastAsia="方正楷体_GBK"/>
                <w:color w:val="000000"/>
                <w:sz w:val="18"/>
                <w:szCs w:val="18"/>
              </w:rPr>
              <w:t>达标</w:t>
            </w:r>
          </w:p>
        </w:tc>
      </w:tr>
      <w:tr w14:paraId="1B047AD4">
        <w:tblPrEx>
          <w:tblBorders>
            <w:top w:val="single" w:color="auto" w:sz="2" w:space="0"/>
            <w:left w:val="none" w:color="auto" w:sz="0" w:space="0"/>
            <w:bottom w:val="single" w:color="auto" w:sz="2" w:space="0"/>
            <w:right w:val="none" w:color="auto" w:sz="0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444" w:type="pct"/>
            <w:shd w:val="clear" w:color="000000" w:fill="DBE5F1"/>
            <w:vAlign w:val="center"/>
          </w:tcPr>
          <w:p w14:paraId="3B712F81">
            <w:pPr>
              <w:adjustRightInd w:val="0"/>
              <w:snapToGrid w:val="0"/>
              <w:jc w:val="center"/>
              <w:rPr>
                <w:rFonts w:ascii="Times New Roman" w:hAnsi="Times New Roman" w:eastAsia="方正楷体_GBK" w:cs="Times New Roman"/>
                <w:sz w:val="18"/>
                <w:szCs w:val="18"/>
              </w:rPr>
            </w:pPr>
            <w:r>
              <w:rPr>
                <w:rFonts w:ascii="Times New Roman" w:hAnsi="Times New Roman" w:eastAsia="方正楷体_GBK" w:cs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524" w:type="pct"/>
            <w:shd w:val="clear" w:color="000000" w:fill="DBE5F1"/>
            <w:vAlign w:val="center"/>
          </w:tcPr>
          <w:p w14:paraId="167D20E0">
            <w:pPr>
              <w:adjustRightInd w:val="0"/>
              <w:snapToGrid w:val="0"/>
              <w:jc w:val="center"/>
              <w:rPr>
                <w:rFonts w:ascii="方正楷体_GBK" w:eastAsia="方正楷体_GBK"/>
                <w:color w:val="000000"/>
                <w:sz w:val="18"/>
                <w:szCs w:val="18"/>
              </w:rPr>
            </w:pPr>
            <w:r>
              <w:rPr>
                <w:rFonts w:hint="eastAsia" w:ascii="方正楷体_GBK" w:eastAsia="方正楷体_GBK"/>
                <w:color w:val="000000"/>
                <w:sz w:val="18"/>
                <w:szCs w:val="18"/>
              </w:rPr>
              <w:t>苏州</w:t>
            </w:r>
          </w:p>
        </w:tc>
        <w:tc>
          <w:tcPr>
            <w:tcW w:w="605" w:type="pct"/>
            <w:shd w:val="clear" w:color="000000" w:fill="DBE5F1"/>
            <w:noWrap/>
            <w:vAlign w:val="center"/>
          </w:tcPr>
          <w:p w14:paraId="0B487021">
            <w:pPr>
              <w:adjustRightInd w:val="0"/>
              <w:snapToGrid w:val="0"/>
              <w:jc w:val="center"/>
              <w:rPr>
                <w:rFonts w:ascii="方正楷体_GBK" w:eastAsia="方正楷体_GBK"/>
                <w:color w:val="000000"/>
                <w:sz w:val="18"/>
                <w:szCs w:val="18"/>
              </w:rPr>
            </w:pPr>
            <w:r>
              <w:rPr>
                <w:rFonts w:hint="eastAsia" w:ascii="方正楷体_GBK" w:eastAsia="方正楷体_GBK"/>
                <w:color w:val="000000"/>
                <w:sz w:val="18"/>
                <w:szCs w:val="18"/>
              </w:rPr>
              <w:t>吴江</w:t>
            </w:r>
          </w:p>
        </w:tc>
        <w:tc>
          <w:tcPr>
            <w:tcW w:w="1857" w:type="pct"/>
            <w:shd w:val="clear" w:color="000000" w:fill="DBE5F1"/>
            <w:noWrap/>
            <w:vAlign w:val="center"/>
          </w:tcPr>
          <w:p w14:paraId="3728B482">
            <w:pPr>
              <w:adjustRightInd w:val="0"/>
              <w:snapToGrid w:val="0"/>
              <w:jc w:val="center"/>
              <w:rPr>
                <w:rFonts w:ascii="方正楷体_GBK" w:eastAsia="方正楷体_GBK"/>
                <w:color w:val="000000"/>
                <w:sz w:val="18"/>
                <w:szCs w:val="18"/>
              </w:rPr>
            </w:pPr>
            <w:r>
              <w:rPr>
                <w:rFonts w:hint="eastAsia" w:ascii="方正楷体_GBK" w:eastAsia="方正楷体_GBK"/>
                <w:color w:val="000000"/>
                <w:sz w:val="18"/>
                <w:szCs w:val="18"/>
              </w:rPr>
              <w:t>吴江区太湖庙港水源地</w:t>
            </w:r>
          </w:p>
        </w:tc>
        <w:tc>
          <w:tcPr>
            <w:tcW w:w="435" w:type="pct"/>
            <w:shd w:val="clear" w:color="000000" w:fill="DBE5F1"/>
            <w:noWrap/>
            <w:vAlign w:val="center"/>
          </w:tcPr>
          <w:p w14:paraId="03F81D00">
            <w:pPr>
              <w:adjustRightInd w:val="0"/>
              <w:snapToGrid w:val="0"/>
              <w:jc w:val="center"/>
              <w:rPr>
                <w:rFonts w:ascii="方正楷体_GBK" w:eastAsia="方正楷体_GBK"/>
                <w:color w:val="000000"/>
                <w:sz w:val="18"/>
                <w:szCs w:val="18"/>
              </w:rPr>
            </w:pPr>
            <w:r>
              <w:rPr>
                <w:rFonts w:hint="eastAsia" w:ascii="方正楷体_GBK" w:eastAsia="方正楷体_GBK"/>
                <w:color w:val="000000"/>
                <w:sz w:val="18"/>
                <w:szCs w:val="18"/>
              </w:rPr>
              <w:t>地级</w:t>
            </w:r>
          </w:p>
        </w:tc>
        <w:tc>
          <w:tcPr>
            <w:tcW w:w="1135" w:type="pct"/>
            <w:shd w:val="clear" w:color="000000" w:fill="DBE5F1"/>
            <w:noWrap/>
            <w:vAlign w:val="center"/>
          </w:tcPr>
          <w:p w14:paraId="4C41F4EB">
            <w:pPr>
              <w:adjustRightInd w:val="0"/>
              <w:snapToGrid w:val="0"/>
              <w:jc w:val="center"/>
              <w:rPr>
                <w:rFonts w:ascii="方正楷体_GBK" w:eastAsia="方正楷体_GBK"/>
                <w:sz w:val="18"/>
                <w:szCs w:val="18"/>
              </w:rPr>
            </w:pPr>
            <w:r>
              <w:rPr>
                <w:rFonts w:hint="eastAsia" w:ascii="方正楷体_GBK" w:eastAsia="方正楷体_GBK"/>
                <w:color w:val="000000"/>
                <w:sz w:val="18"/>
                <w:szCs w:val="18"/>
              </w:rPr>
              <w:t>达标</w:t>
            </w:r>
          </w:p>
        </w:tc>
      </w:tr>
      <w:tr w14:paraId="4260190F">
        <w:tblPrEx>
          <w:tblBorders>
            <w:top w:val="single" w:color="auto" w:sz="2" w:space="0"/>
            <w:left w:val="none" w:color="auto" w:sz="0" w:space="0"/>
            <w:bottom w:val="single" w:color="auto" w:sz="2" w:space="0"/>
            <w:right w:val="none" w:color="auto" w:sz="0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444" w:type="pct"/>
            <w:shd w:val="clear" w:color="000000" w:fill="DBE5F1"/>
            <w:vAlign w:val="center"/>
          </w:tcPr>
          <w:p w14:paraId="6C0A44DA">
            <w:pPr>
              <w:adjustRightInd w:val="0"/>
              <w:snapToGrid w:val="0"/>
              <w:jc w:val="center"/>
              <w:rPr>
                <w:rFonts w:ascii="Times New Roman" w:hAnsi="Times New Roman" w:eastAsia="方正楷体_GBK" w:cs="Times New Roman"/>
                <w:sz w:val="18"/>
                <w:szCs w:val="18"/>
              </w:rPr>
            </w:pPr>
            <w:r>
              <w:rPr>
                <w:rFonts w:ascii="Times New Roman" w:hAnsi="Times New Roman" w:eastAsia="方正楷体_GBK" w:cs="Times New Roman"/>
                <w:color w:val="000000"/>
                <w:sz w:val="18"/>
                <w:szCs w:val="18"/>
              </w:rPr>
              <w:t>12</w:t>
            </w:r>
          </w:p>
        </w:tc>
        <w:tc>
          <w:tcPr>
            <w:tcW w:w="524" w:type="pct"/>
            <w:shd w:val="clear" w:color="000000" w:fill="DBE5F1"/>
            <w:vAlign w:val="center"/>
          </w:tcPr>
          <w:p w14:paraId="3BD89FB9">
            <w:pPr>
              <w:adjustRightInd w:val="0"/>
              <w:snapToGrid w:val="0"/>
              <w:jc w:val="center"/>
              <w:rPr>
                <w:rFonts w:ascii="方正楷体_GBK" w:eastAsia="方正楷体_GBK"/>
                <w:color w:val="000000"/>
                <w:sz w:val="18"/>
                <w:szCs w:val="18"/>
              </w:rPr>
            </w:pPr>
            <w:r>
              <w:rPr>
                <w:rFonts w:hint="eastAsia" w:ascii="方正楷体_GBK" w:eastAsia="方正楷体_GBK"/>
                <w:color w:val="000000"/>
                <w:sz w:val="18"/>
                <w:szCs w:val="18"/>
              </w:rPr>
              <w:t>苏州</w:t>
            </w:r>
          </w:p>
        </w:tc>
        <w:tc>
          <w:tcPr>
            <w:tcW w:w="605" w:type="pct"/>
            <w:shd w:val="clear" w:color="000000" w:fill="DBE5F1"/>
            <w:noWrap/>
            <w:vAlign w:val="center"/>
          </w:tcPr>
          <w:p w14:paraId="6F144497">
            <w:pPr>
              <w:adjustRightInd w:val="0"/>
              <w:snapToGrid w:val="0"/>
              <w:jc w:val="center"/>
              <w:rPr>
                <w:rFonts w:ascii="方正楷体_GBK" w:eastAsia="方正楷体_GBK"/>
                <w:color w:val="000000"/>
                <w:sz w:val="18"/>
                <w:szCs w:val="18"/>
              </w:rPr>
            </w:pPr>
            <w:r>
              <w:rPr>
                <w:rFonts w:hint="eastAsia" w:ascii="方正楷体_GBK" w:eastAsia="方正楷体_GBK"/>
                <w:color w:val="000000"/>
                <w:sz w:val="18"/>
                <w:szCs w:val="18"/>
              </w:rPr>
              <w:t>吴江</w:t>
            </w:r>
          </w:p>
        </w:tc>
        <w:tc>
          <w:tcPr>
            <w:tcW w:w="1857" w:type="pct"/>
            <w:shd w:val="clear" w:color="000000" w:fill="DBE5F1"/>
            <w:noWrap/>
            <w:vAlign w:val="center"/>
          </w:tcPr>
          <w:p w14:paraId="77E3B499">
            <w:pPr>
              <w:adjustRightInd w:val="0"/>
              <w:snapToGrid w:val="0"/>
              <w:jc w:val="center"/>
              <w:rPr>
                <w:rFonts w:ascii="方正楷体_GBK" w:eastAsia="方正楷体_GBK"/>
                <w:color w:val="000000"/>
                <w:sz w:val="18"/>
                <w:szCs w:val="18"/>
              </w:rPr>
            </w:pPr>
            <w:r>
              <w:rPr>
                <w:rFonts w:hint="eastAsia" w:ascii="方正楷体_GBK" w:eastAsia="方正楷体_GBK"/>
                <w:color w:val="000000"/>
                <w:sz w:val="18"/>
                <w:szCs w:val="18"/>
              </w:rPr>
              <w:t>吴江区太湖北亭子港水源地</w:t>
            </w:r>
          </w:p>
        </w:tc>
        <w:tc>
          <w:tcPr>
            <w:tcW w:w="435" w:type="pct"/>
            <w:shd w:val="clear" w:color="000000" w:fill="DBE5F1"/>
            <w:noWrap/>
            <w:vAlign w:val="center"/>
          </w:tcPr>
          <w:p w14:paraId="29E56DC0">
            <w:pPr>
              <w:adjustRightInd w:val="0"/>
              <w:snapToGrid w:val="0"/>
              <w:jc w:val="center"/>
              <w:rPr>
                <w:rFonts w:ascii="方正楷体_GBK" w:eastAsia="方正楷体_GBK"/>
                <w:color w:val="000000"/>
                <w:sz w:val="18"/>
                <w:szCs w:val="18"/>
              </w:rPr>
            </w:pPr>
            <w:r>
              <w:rPr>
                <w:rFonts w:hint="eastAsia" w:ascii="方正楷体_GBK" w:eastAsia="方正楷体_GBK"/>
                <w:color w:val="000000"/>
                <w:sz w:val="18"/>
                <w:szCs w:val="18"/>
              </w:rPr>
              <w:t>地级</w:t>
            </w:r>
          </w:p>
        </w:tc>
        <w:tc>
          <w:tcPr>
            <w:tcW w:w="1135" w:type="pct"/>
            <w:shd w:val="clear" w:color="000000" w:fill="DBE5F1"/>
            <w:noWrap/>
            <w:vAlign w:val="center"/>
          </w:tcPr>
          <w:p w14:paraId="0B2AE44D">
            <w:pPr>
              <w:adjustRightInd w:val="0"/>
              <w:snapToGrid w:val="0"/>
              <w:jc w:val="center"/>
              <w:rPr>
                <w:rFonts w:ascii="方正楷体_GBK" w:eastAsia="方正楷体_GBK"/>
                <w:sz w:val="18"/>
                <w:szCs w:val="18"/>
              </w:rPr>
            </w:pPr>
            <w:r>
              <w:rPr>
                <w:rFonts w:hint="eastAsia" w:ascii="方正楷体_GBK" w:eastAsia="方正楷体_GBK"/>
                <w:color w:val="000000"/>
                <w:sz w:val="18"/>
                <w:szCs w:val="18"/>
              </w:rPr>
              <w:t>达标</w:t>
            </w:r>
          </w:p>
        </w:tc>
      </w:tr>
    </w:tbl>
    <w:p w14:paraId="1C55781E">
      <w:pPr>
        <w:widowControl/>
        <w:jc w:val="left"/>
      </w:pPr>
    </w:p>
    <w:p w14:paraId="4E7D8468">
      <w:pPr>
        <w:rPr>
          <w:rFonts w:ascii="方正楷体_GBK" w:eastAsia="方正楷体_GBK"/>
          <w:sz w:val="20"/>
          <w:szCs w:val="21"/>
        </w:rPr>
      </w:pPr>
    </w:p>
    <w:sectPr>
      <w:footerReference r:id="rId4" w:type="default"/>
      <w:headerReference r:id="rId3" w:type="even"/>
      <w:pgSz w:w="11906" w:h="16838"/>
      <w:pgMar w:top="1440" w:right="1800" w:bottom="1440" w:left="1800" w:header="851" w:footer="992" w:gutter="0"/>
      <w:pgNumType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7F772295-2E08-4811-9F8B-6EC2443A797E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2" w:fontKey="{E48B7841-4015-4EF0-BC17-21516732E767}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Arial Unicode MS">
    <w:altName w:val="宋体"/>
    <w:panose1 w:val="020B0604020202020204"/>
    <w:charset w:val="86"/>
    <w:family w:val="swiss"/>
    <w:pitch w:val="default"/>
    <w:sig w:usb0="00000000" w:usb1="00000000" w:usb2="0000003F" w:usb3="00000000" w:csb0="603F01FF" w:csb1="FFFF0000"/>
  </w:font>
  <w:font w:name="华文细黑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仿宋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3" w:fontKey="{5AE375F7-C512-4066-AFAB-C8398A674C7B}"/>
  </w:font>
  <w:font w:name="方正楷体_GBK">
    <w:panose1 w:val="02000000000000000000"/>
    <w:charset w:val="86"/>
    <w:family w:val="script"/>
    <w:pitch w:val="default"/>
    <w:sig w:usb0="800002BF" w:usb1="38CF7CFA" w:usb2="00000016" w:usb3="00000000" w:csb0="00040000" w:csb1="00000000"/>
    <w:embedRegular r:id="rId4" w:fontKey="{5E53A836-62D6-45EA-A88B-D4ECFA8B6973}"/>
  </w:font>
  <w:font w:name="方正黑体_GBK">
    <w:altName w:val="微软雅黑"/>
    <w:panose1 w:val="02000000000000000000"/>
    <w:charset w:val="86"/>
    <w:family w:val="script"/>
    <w:pitch w:val="default"/>
    <w:sig w:usb0="00000000" w:usb1="00000000" w:usb2="00000010" w:usb3="00000000" w:csb0="00040000" w:csb1="00000000"/>
    <w:embedRegular r:id="rId5" w:fontKey="{40B0082D-D5AF-412C-B8E1-EB89197A9756}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6" w:fontKey="{9D4D831A-876F-4975-BEF4-9D44D7958A8B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9AE3EB6">
    <w:pPr>
      <w:pStyle w:val="55"/>
      <w:jc w:val="center"/>
      <w:rPr>
        <w:rFonts w:ascii="方正仿宋_GBK" w:hAnsi="方正仿宋_GBK" w:eastAsia="方正仿宋_GBK" w:cs="方正仿宋_GBK"/>
        <w:sz w:val="28"/>
      </w:rPr>
    </w:pPr>
    <w:r>
      <w:rPr>
        <w:sz w:val="28"/>
        <w:lang w:val="en-US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D38900A">
                          <w:pPr>
                            <w:pStyle w:val="55"/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sz w:val="28"/>
                              <w:szCs w:val="28"/>
                            </w:rPr>
                            <w:t>4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0O3bcsAgAAVQQAAA4AAABkcnMvZTJvRG9jLnhtbK1UzY7TMBC+I/EO&#10;lu80aStW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pm/T9sLVA3CpkSOS6B4brdDsm57Z3uRn&#10;EHOm6wxv+aZC8i3z4YE5tAIejGEJ91gKaZDE9BYlpXFf/3Ue41EheCmp0VoZ1ZgkSuQHjcoBMAyG&#10;G4z9YOijujPo1TGG0PLWxAUX5GAWzqgvmKBVzAEX0xyZMhoG8y507Y0J5GK1aoPQa5aFrd5ZHqGj&#10;eN6ujgECtrpGUToleq3QbW1l+smI7fznvo16+hssHwF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AAAAAZHJzL1BLAQIUABQAAAAIAIdO4kCz&#10;SVju0AAAAAUBAAAPAAAAAAAAAAEAIAAAACIAAABkcnMvZG93bnJldi54bWxQSwECFAAUAAAACACH&#10;TuJAvQ7dtywCAABVBAAADgAAAAAAAAABACAAAAAfAQAAZHJzL2Uyb0RvYy54bWxQSwUGAAAAAAYA&#10;BgBZAQAAv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D38900A">
                    <w:pPr>
                      <w:pStyle w:val="55"/>
                      <w:rPr>
                        <w:sz w:val="28"/>
                        <w:szCs w:val="28"/>
                      </w:rPr>
                    </w:pPr>
                    <w:r>
                      <w:rPr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sz w:val="28"/>
                        <w:szCs w:val="28"/>
                      </w:rPr>
                      <w:t>4</w:t>
                    </w:r>
                    <w:r>
                      <w:rPr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E70C4B3">
    <w:pPr>
      <w:jc w:val="left"/>
    </w:pPr>
    <w:r>
      <w:rPr>
        <w:rFonts w:ascii="方正仿宋_GBK" w:hAnsi="方正仿宋_GBK" w:eastAsia="方正仿宋_GBK" w:cs="方正仿宋_GBK"/>
        <w:szCs w:val="21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posOffset>-1213485</wp:posOffset>
              </wp:positionH>
              <wp:positionV relativeFrom="margin">
                <wp:posOffset>-144145</wp:posOffset>
              </wp:positionV>
              <wp:extent cx="10630535" cy="0"/>
              <wp:effectExtent l="5715" t="8255" r="12700" b="10795"/>
              <wp:wrapNone/>
              <wp:docPr id="2" name="直接箭头连接符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10630535" cy="0"/>
                      </a:xfrm>
                      <a:prstGeom prst="straightConnector1">
                        <a:avLst/>
                      </a:prstGeom>
                      <a:noFill/>
                      <a:ln w="3175">
                        <a:solidFill>
                          <a:srgbClr val="000000"/>
                        </a:solidFill>
                        <a:round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shape id="_x0000_s1026" o:spid="_x0000_s1026" o:spt="32" type="#_x0000_t32" style="position:absolute;left:0pt;margin-left:-95.55pt;margin-top:-11.35pt;height:0pt;width:837.05pt;mso-position-horizontal-relative:margin;mso-position-vertical-relative:margin;z-index:251659264;mso-width-relative:page;mso-height-relative:page;" filled="f" stroked="t" coordsize="21600,21600" o:gfxdata="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">
              <v:fill on="f" focussize="0,0"/>
              <v:stroke weight="0.25pt" color="#000000" joinstyle="round"/>
              <v:imagedata o:title=""/>
              <o:lock v:ext="edit" aspectratio="f"/>
            </v:shape>
          </w:pict>
        </mc:Fallback>
      </mc:AlternateContent>
    </w:r>
    <w:r>
      <w:rPr>
        <w:rFonts w:hint="eastAsia" w:ascii="方正仿宋_GBK" w:hAnsi="方正仿宋_GBK" w:eastAsia="方正仿宋_GBK" w:cs="方正仿宋_GBK"/>
        <w:szCs w:val="21"/>
      </w:rPr>
      <w:t>饮用水源地水质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FFFFF7C"/>
    <w:multiLevelType w:val="singleLevel"/>
    <w:tmpl w:val="FFFFFF7C"/>
    <w:lvl w:ilvl="0" w:tentative="0">
      <w:start w:val="1"/>
      <w:numFmt w:val="decimal"/>
      <w:pStyle w:val="65"/>
      <w:lvlText w:val="%1."/>
      <w:lvlJc w:val="left"/>
      <w:pPr>
        <w:tabs>
          <w:tab w:val="left" w:pos="2040"/>
        </w:tabs>
        <w:ind w:left="2040" w:leftChars="800" w:hanging="360" w:hangingChars="200"/>
      </w:pPr>
    </w:lvl>
  </w:abstractNum>
  <w:abstractNum w:abstractNumId="1">
    <w:nsid w:val="FFFFFF7D"/>
    <w:multiLevelType w:val="singleLevel"/>
    <w:tmpl w:val="FFFFFF7D"/>
    <w:lvl w:ilvl="0" w:tentative="0">
      <w:start w:val="1"/>
      <w:numFmt w:val="decimal"/>
      <w:pStyle w:val="47"/>
      <w:lvlText w:val="%1."/>
      <w:lvlJc w:val="left"/>
      <w:pPr>
        <w:tabs>
          <w:tab w:val="left" w:pos="1620"/>
        </w:tabs>
        <w:ind w:left="1620" w:leftChars="600" w:hanging="360" w:hangingChars="200"/>
      </w:pPr>
    </w:lvl>
  </w:abstractNum>
  <w:abstractNum w:abstractNumId="2">
    <w:nsid w:val="FFFFFF7E"/>
    <w:multiLevelType w:val="singleLevel"/>
    <w:tmpl w:val="FFFFFF7E"/>
    <w:lvl w:ilvl="0" w:tentative="0">
      <w:start w:val="1"/>
      <w:numFmt w:val="decimal"/>
      <w:pStyle w:val="36"/>
      <w:lvlText w:val="%1."/>
      <w:lvlJc w:val="left"/>
      <w:pPr>
        <w:tabs>
          <w:tab w:val="left" w:pos="1200"/>
        </w:tabs>
        <w:ind w:left="1200" w:leftChars="400" w:hanging="360" w:hangingChars="200"/>
      </w:pPr>
    </w:lvl>
  </w:abstractNum>
  <w:abstractNum w:abstractNumId="3">
    <w:nsid w:val="FFFFFF7F"/>
    <w:multiLevelType w:val="singleLevel"/>
    <w:tmpl w:val="FFFFFF7F"/>
    <w:lvl w:ilvl="0" w:tentative="0">
      <w:start w:val="1"/>
      <w:numFmt w:val="decimal"/>
      <w:pStyle w:val="14"/>
      <w:lvlText w:val="%1."/>
      <w:lvlJc w:val="left"/>
      <w:pPr>
        <w:tabs>
          <w:tab w:val="left" w:pos="780"/>
        </w:tabs>
        <w:ind w:left="780" w:leftChars="200" w:hanging="360" w:hangingChars="200"/>
      </w:pPr>
    </w:lvl>
  </w:abstractNum>
  <w:abstractNum w:abstractNumId="4">
    <w:nsid w:val="FFFFFF80"/>
    <w:multiLevelType w:val="singleLevel"/>
    <w:tmpl w:val="FFFFFF80"/>
    <w:lvl w:ilvl="0" w:tentative="0">
      <w:start w:val="1"/>
      <w:numFmt w:val="bullet"/>
      <w:pStyle w:val="46"/>
      <w:lvlText w:val=""/>
      <w:lvlJc w:val="left"/>
      <w:pPr>
        <w:tabs>
          <w:tab w:val="left" w:pos="2040"/>
        </w:tabs>
        <w:ind w:left="2040" w:leftChars="800" w:hanging="360" w:hangingChars="200"/>
      </w:pPr>
      <w:rPr>
        <w:rFonts w:hint="default" w:ascii="Wingdings" w:hAnsi="Wingdings"/>
      </w:rPr>
    </w:lvl>
  </w:abstractNum>
  <w:abstractNum w:abstractNumId="5">
    <w:nsid w:val="FFFFFF81"/>
    <w:multiLevelType w:val="singleLevel"/>
    <w:tmpl w:val="FFFFFF81"/>
    <w:lvl w:ilvl="0" w:tentative="0">
      <w:start w:val="1"/>
      <w:numFmt w:val="bullet"/>
      <w:pStyle w:val="17"/>
      <w:lvlText w:val=""/>
      <w:lvlJc w:val="left"/>
      <w:pPr>
        <w:tabs>
          <w:tab w:val="left" w:pos="1620"/>
        </w:tabs>
        <w:ind w:left="1620" w:leftChars="600" w:hanging="360" w:hangingChars="200"/>
      </w:pPr>
      <w:rPr>
        <w:rFonts w:hint="default" w:ascii="Wingdings" w:hAnsi="Wingdings"/>
      </w:rPr>
    </w:lvl>
  </w:abstractNum>
  <w:abstractNum w:abstractNumId="6">
    <w:nsid w:val="FFFFFF82"/>
    <w:multiLevelType w:val="singleLevel"/>
    <w:tmpl w:val="FFFFFF82"/>
    <w:lvl w:ilvl="0" w:tentative="0">
      <w:start w:val="1"/>
      <w:numFmt w:val="bullet"/>
      <w:pStyle w:val="33"/>
      <w:lvlText w:val=""/>
      <w:lvlJc w:val="left"/>
      <w:pPr>
        <w:tabs>
          <w:tab w:val="left" w:pos="1200"/>
        </w:tabs>
        <w:ind w:left="1200" w:leftChars="400" w:hanging="360" w:hangingChars="200"/>
      </w:pPr>
      <w:rPr>
        <w:rFonts w:hint="default" w:ascii="Wingdings" w:hAnsi="Wingdings"/>
      </w:rPr>
    </w:lvl>
  </w:abstractNum>
  <w:abstractNum w:abstractNumId="7">
    <w:nsid w:val="FFFFFF83"/>
    <w:multiLevelType w:val="singleLevel"/>
    <w:tmpl w:val="FFFFFF83"/>
    <w:lvl w:ilvl="0" w:tentative="0">
      <w:start w:val="1"/>
      <w:numFmt w:val="bullet"/>
      <w:pStyle w:val="40"/>
      <w:lvlText w:val=""/>
      <w:lvlJc w:val="left"/>
      <w:pPr>
        <w:tabs>
          <w:tab w:val="left" w:pos="780"/>
        </w:tabs>
        <w:ind w:left="780" w:leftChars="200" w:hanging="360" w:hangingChars="200"/>
      </w:pPr>
      <w:rPr>
        <w:rFonts w:hint="default" w:ascii="Wingdings" w:hAnsi="Wingdings"/>
      </w:rPr>
    </w:lvl>
  </w:abstractNum>
  <w:abstractNum w:abstractNumId="8">
    <w:nsid w:val="FFFFFF88"/>
    <w:multiLevelType w:val="singleLevel"/>
    <w:tmpl w:val="FFFFFF88"/>
    <w:lvl w:ilvl="0" w:tentative="0">
      <w:start w:val="1"/>
      <w:numFmt w:val="decimal"/>
      <w:pStyle w:val="20"/>
      <w:lvlText w:val="%1."/>
      <w:lvlJc w:val="left"/>
      <w:pPr>
        <w:tabs>
          <w:tab w:val="left" w:pos="360"/>
        </w:tabs>
        <w:ind w:left="360" w:hanging="360" w:hangingChars="200"/>
      </w:pPr>
    </w:lvl>
  </w:abstractNum>
  <w:abstractNum w:abstractNumId="9">
    <w:nsid w:val="FFFFFF89"/>
    <w:multiLevelType w:val="singleLevel"/>
    <w:tmpl w:val="FFFFFF89"/>
    <w:lvl w:ilvl="0" w:tentative="0">
      <w:start w:val="1"/>
      <w:numFmt w:val="bullet"/>
      <w:pStyle w:val="24"/>
      <w:lvlText w:val=""/>
      <w:lvlJc w:val="left"/>
      <w:pPr>
        <w:tabs>
          <w:tab w:val="left" w:pos="360"/>
        </w:tabs>
        <w:ind w:left="360" w:hanging="360" w:hangingChars="200"/>
      </w:pPr>
      <w:rPr>
        <w:rFonts w:hint="default" w:ascii="Wingdings" w:hAnsi="Wingdings"/>
      </w:rPr>
    </w:lvl>
  </w:abstractNum>
  <w:num w:numId="1">
    <w:abstractNumId w:val="3"/>
  </w:num>
  <w:num w:numId="2">
    <w:abstractNumId w:val="5"/>
  </w:num>
  <w:num w:numId="3">
    <w:abstractNumId w:val="8"/>
  </w:num>
  <w:num w:numId="4">
    <w:abstractNumId w:val="9"/>
  </w:num>
  <w:num w:numId="5">
    <w:abstractNumId w:val="6"/>
  </w:num>
  <w:num w:numId="6">
    <w:abstractNumId w:val="2"/>
  </w:num>
  <w:num w:numId="7">
    <w:abstractNumId w:val="7"/>
  </w:num>
  <w:num w:numId="8">
    <w:abstractNumId w:val="4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TrueTypeFonts/>
  <w:saveSubsetFonts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zMzYjA2MzliNGM2OGFkYmRjMGU5YjE2NWE0Y2NhZjEifQ=="/>
  </w:docVars>
  <w:rsids>
    <w:rsidRoot w:val="00D5337C"/>
    <w:rsid w:val="00000274"/>
    <w:rsid w:val="00001E8D"/>
    <w:rsid w:val="0000269D"/>
    <w:rsid w:val="00004613"/>
    <w:rsid w:val="00004C1C"/>
    <w:rsid w:val="00005C5C"/>
    <w:rsid w:val="000067B4"/>
    <w:rsid w:val="000106CF"/>
    <w:rsid w:val="00011887"/>
    <w:rsid w:val="00011C27"/>
    <w:rsid w:val="00012405"/>
    <w:rsid w:val="00012DAC"/>
    <w:rsid w:val="00015733"/>
    <w:rsid w:val="00023D84"/>
    <w:rsid w:val="000264EC"/>
    <w:rsid w:val="00027735"/>
    <w:rsid w:val="0002788D"/>
    <w:rsid w:val="0002788E"/>
    <w:rsid w:val="00031178"/>
    <w:rsid w:val="00033856"/>
    <w:rsid w:val="00033B26"/>
    <w:rsid w:val="00036C6F"/>
    <w:rsid w:val="000401D2"/>
    <w:rsid w:val="00040301"/>
    <w:rsid w:val="00042A1E"/>
    <w:rsid w:val="00044D7F"/>
    <w:rsid w:val="00046FD5"/>
    <w:rsid w:val="00047731"/>
    <w:rsid w:val="00047A83"/>
    <w:rsid w:val="000506B4"/>
    <w:rsid w:val="00050F29"/>
    <w:rsid w:val="00050F51"/>
    <w:rsid w:val="0005184C"/>
    <w:rsid w:val="00051FC6"/>
    <w:rsid w:val="00054BEE"/>
    <w:rsid w:val="00057B8A"/>
    <w:rsid w:val="00061C8F"/>
    <w:rsid w:val="00062172"/>
    <w:rsid w:val="00062201"/>
    <w:rsid w:val="0006230C"/>
    <w:rsid w:val="00065B20"/>
    <w:rsid w:val="000706D0"/>
    <w:rsid w:val="0007226F"/>
    <w:rsid w:val="00072B64"/>
    <w:rsid w:val="0007440F"/>
    <w:rsid w:val="00074546"/>
    <w:rsid w:val="00074894"/>
    <w:rsid w:val="00074D2D"/>
    <w:rsid w:val="000752D4"/>
    <w:rsid w:val="0007580F"/>
    <w:rsid w:val="00081547"/>
    <w:rsid w:val="000838CB"/>
    <w:rsid w:val="000842F1"/>
    <w:rsid w:val="00086961"/>
    <w:rsid w:val="000869EC"/>
    <w:rsid w:val="00087406"/>
    <w:rsid w:val="0009365E"/>
    <w:rsid w:val="00094E78"/>
    <w:rsid w:val="000953E8"/>
    <w:rsid w:val="000956FF"/>
    <w:rsid w:val="000973D9"/>
    <w:rsid w:val="00097430"/>
    <w:rsid w:val="000976B7"/>
    <w:rsid w:val="000A3768"/>
    <w:rsid w:val="000A3C75"/>
    <w:rsid w:val="000A4816"/>
    <w:rsid w:val="000A4EAC"/>
    <w:rsid w:val="000A5191"/>
    <w:rsid w:val="000A64F9"/>
    <w:rsid w:val="000B1BD3"/>
    <w:rsid w:val="000B591E"/>
    <w:rsid w:val="000B66FB"/>
    <w:rsid w:val="000C1084"/>
    <w:rsid w:val="000C2F64"/>
    <w:rsid w:val="000C3B83"/>
    <w:rsid w:val="000C738A"/>
    <w:rsid w:val="000D3D6D"/>
    <w:rsid w:val="000D3D73"/>
    <w:rsid w:val="000D4DF8"/>
    <w:rsid w:val="000D5CC2"/>
    <w:rsid w:val="000D6045"/>
    <w:rsid w:val="000D65E5"/>
    <w:rsid w:val="000D7243"/>
    <w:rsid w:val="000D7474"/>
    <w:rsid w:val="000E2841"/>
    <w:rsid w:val="000E2844"/>
    <w:rsid w:val="000E3D42"/>
    <w:rsid w:val="000E6D4C"/>
    <w:rsid w:val="000E7B99"/>
    <w:rsid w:val="000F0800"/>
    <w:rsid w:val="000F0A9C"/>
    <w:rsid w:val="000F61B9"/>
    <w:rsid w:val="000F6BC2"/>
    <w:rsid w:val="00101D47"/>
    <w:rsid w:val="0010292D"/>
    <w:rsid w:val="00103070"/>
    <w:rsid w:val="001078D5"/>
    <w:rsid w:val="00110CAE"/>
    <w:rsid w:val="00111EBD"/>
    <w:rsid w:val="00112908"/>
    <w:rsid w:val="00112D13"/>
    <w:rsid w:val="001130DD"/>
    <w:rsid w:val="00113A8C"/>
    <w:rsid w:val="00114B09"/>
    <w:rsid w:val="0012148F"/>
    <w:rsid w:val="00123839"/>
    <w:rsid w:val="00123856"/>
    <w:rsid w:val="00124E52"/>
    <w:rsid w:val="0012648F"/>
    <w:rsid w:val="00126BC6"/>
    <w:rsid w:val="00127460"/>
    <w:rsid w:val="001326F5"/>
    <w:rsid w:val="00132E19"/>
    <w:rsid w:val="00144BFD"/>
    <w:rsid w:val="00146846"/>
    <w:rsid w:val="00146FD6"/>
    <w:rsid w:val="001472DB"/>
    <w:rsid w:val="00152F57"/>
    <w:rsid w:val="0015365E"/>
    <w:rsid w:val="00154679"/>
    <w:rsid w:val="00154A93"/>
    <w:rsid w:val="001576BB"/>
    <w:rsid w:val="00160887"/>
    <w:rsid w:val="00160D2C"/>
    <w:rsid w:val="00161949"/>
    <w:rsid w:val="00161B28"/>
    <w:rsid w:val="00161FBF"/>
    <w:rsid w:val="00163039"/>
    <w:rsid w:val="001650F0"/>
    <w:rsid w:val="0016606D"/>
    <w:rsid w:val="00166331"/>
    <w:rsid w:val="00170342"/>
    <w:rsid w:val="001721CB"/>
    <w:rsid w:val="00174E99"/>
    <w:rsid w:val="0017637E"/>
    <w:rsid w:val="0017655E"/>
    <w:rsid w:val="001771CF"/>
    <w:rsid w:val="001803C4"/>
    <w:rsid w:val="00180C13"/>
    <w:rsid w:val="00184B47"/>
    <w:rsid w:val="00184D6B"/>
    <w:rsid w:val="00187119"/>
    <w:rsid w:val="001873D1"/>
    <w:rsid w:val="00191EDE"/>
    <w:rsid w:val="00192676"/>
    <w:rsid w:val="001937C1"/>
    <w:rsid w:val="001938A5"/>
    <w:rsid w:val="001946D1"/>
    <w:rsid w:val="001959F7"/>
    <w:rsid w:val="00197184"/>
    <w:rsid w:val="001A1E2B"/>
    <w:rsid w:val="001A2127"/>
    <w:rsid w:val="001A214D"/>
    <w:rsid w:val="001A5390"/>
    <w:rsid w:val="001A72E5"/>
    <w:rsid w:val="001A7872"/>
    <w:rsid w:val="001B00FE"/>
    <w:rsid w:val="001B0B79"/>
    <w:rsid w:val="001B2AA7"/>
    <w:rsid w:val="001B38C7"/>
    <w:rsid w:val="001B4007"/>
    <w:rsid w:val="001B55A0"/>
    <w:rsid w:val="001B5AB0"/>
    <w:rsid w:val="001B7B72"/>
    <w:rsid w:val="001C1911"/>
    <w:rsid w:val="001C23B9"/>
    <w:rsid w:val="001C2B19"/>
    <w:rsid w:val="001C33C8"/>
    <w:rsid w:val="001C385F"/>
    <w:rsid w:val="001C42F5"/>
    <w:rsid w:val="001C4C63"/>
    <w:rsid w:val="001D2F13"/>
    <w:rsid w:val="001D3E69"/>
    <w:rsid w:val="001D4C34"/>
    <w:rsid w:val="001E0C14"/>
    <w:rsid w:val="001E0F9F"/>
    <w:rsid w:val="001E20F2"/>
    <w:rsid w:val="001E21CB"/>
    <w:rsid w:val="001E2A9A"/>
    <w:rsid w:val="001E2B91"/>
    <w:rsid w:val="001E3802"/>
    <w:rsid w:val="001E603B"/>
    <w:rsid w:val="001F0398"/>
    <w:rsid w:val="001F15C3"/>
    <w:rsid w:val="001F199A"/>
    <w:rsid w:val="001F360B"/>
    <w:rsid w:val="001F3A89"/>
    <w:rsid w:val="002007A8"/>
    <w:rsid w:val="00200CA4"/>
    <w:rsid w:val="002018D6"/>
    <w:rsid w:val="002046BE"/>
    <w:rsid w:val="00204F7C"/>
    <w:rsid w:val="00205F1F"/>
    <w:rsid w:val="00206110"/>
    <w:rsid w:val="00206155"/>
    <w:rsid w:val="0020763D"/>
    <w:rsid w:val="00210AE8"/>
    <w:rsid w:val="00211267"/>
    <w:rsid w:val="002136CE"/>
    <w:rsid w:val="00213DA4"/>
    <w:rsid w:val="0021475A"/>
    <w:rsid w:val="002171DF"/>
    <w:rsid w:val="00217C7A"/>
    <w:rsid w:val="002210E6"/>
    <w:rsid w:val="00224652"/>
    <w:rsid w:val="002260B5"/>
    <w:rsid w:val="00226C26"/>
    <w:rsid w:val="002275A4"/>
    <w:rsid w:val="00230646"/>
    <w:rsid w:val="00231586"/>
    <w:rsid w:val="0023365B"/>
    <w:rsid w:val="002338A4"/>
    <w:rsid w:val="00234BFC"/>
    <w:rsid w:val="00240BFC"/>
    <w:rsid w:val="00241485"/>
    <w:rsid w:val="00241F70"/>
    <w:rsid w:val="00243B95"/>
    <w:rsid w:val="0024761B"/>
    <w:rsid w:val="0025150F"/>
    <w:rsid w:val="00254B06"/>
    <w:rsid w:val="00255686"/>
    <w:rsid w:val="00255FA1"/>
    <w:rsid w:val="002600DA"/>
    <w:rsid w:val="00261AF3"/>
    <w:rsid w:val="00261C6B"/>
    <w:rsid w:val="0026341C"/>
    <w:rsid w:val="00263DF1"/>
    <w:rsid w:val="00264A12"/>
    <w:rsid w:val="00266561"/>
    <w:rsid w:val="00267098"/>
    <w:rsid w:val="002706C5"/>
    <w:rsid w:val="00271416"/>
    <w:rsid w:val="00271D0F"/>
    <w:rsid w:val="00272085"/>
    <w:rsid w:val="00273FC9"/>
    <w:rsid w:val="00274E4C"/>
    <w:rsid w:val="00276935"/>
    <w:rsid w:val="0027712C"/>
    <w:rsid w:val="00280246"/>
    <w:rsid w:val="0028462B"/>
    <w:rsid w:val="002861C4"/>
    <w:rsid w:val="00286F21"/>
    <w:rsid w:val="00287050"/>
    <w:rsid w:val="0029154F"/>
    <w:rsid w:val="002930E5"/>
    <w:rsid w:val="002969BA"/>
    <w:rsid w:val="002A1637"/>
    <w:rsid w:val="002A167E"/>
    <w:rsid w:val="002A4313"/>
    <w:rsid w:val="002A45C3"/>
    <w:rsid w:val="002A4A8F"/>
    <w:rsid w:val="002A6EC6"/>
    <w:rsid w:val="002A7320"/>
    <w:rsid w:val="002B3B4C"/>
    <w:rsid w:val="002B4D5F"/>
    <w:rsid w:val="002B6893"/>
    <w:rsid w:val="002C0239"/>
    <w:rsid w:val="002C1BA5"/>
    <w:rsid w:val="002C36D0"/>
    <w:rsid w:val="002C3B13"/>
    <w:rsid w:val="002C4363"/>
    <w:rsid w:val="002C4623"/>
    <w:rsid w:val="002C4964"/>
    <w:rsid w:val="002C4B88"/>
    <w:rsid w:val="002C76F7"/>
    <w:rsid w:val="002D01D3"/>
    <w:rsid w:val="002D02C8"/>
    <w:rsid w:val="002D0DE8"/>
    <w:rsid w:val="002D1888"/>
    <w:rsid w:val="002D2BB3"/>
    <w:rsid w:val="002D6124"/>
    <w:rsid w:val="002D6E31"/>
    <w:rsid w:val="002E04FC"/>
    <w:rsid w:val="002E05D1"/>
    <w:rsid w:val="002E40AB"/>
    <w:rsid w:val="002E7997"/>
    <w:rsid w:val="002F18F5"/>
    <w:rsid w:val="002F1CB3"/>
    <w:rsid w:val="002F2FE5"/>
    <w:rsid w:val="002F3CF8"/>
    <w:rsid w:val="002F459E"/>
    <w:rsid w:val="002F476B"/>
    <w:rsid w:val="002F5171"/>
    <w:rsid w:val="002F5374"/>
    <w:rsid w:val="002F5F3C"/>
    <w:rsid w:val="0030042E"/>
    <w:rsid w:val="00300C48"/>
    <w:rsid w:val="00302137"/>
    <w:rsid w:val="003030A3"/>
    <w:rsid w:val="003031B4"/>
    <w:rsid w:val="0030437E"/>
    <w:rsid w:val="00306228"/>
    <w:rsid w:val="00306454"/>
    <w:rsid w:val="00307313"/>
    <w:rsid w:val="0030759D"/>
    <w:rsid w:val="00310989"/>
    <w:rsid w:val="00310EC9"/>
    <w:rsid w:val="00310F72"/>
    <w:rsid w:val="00311325"/>
    <w:rsid w:val="003122A3"/>
    <w:rsid w:val="003123D0"/>
    <w:rsid w:val="00312D49"/>
    <w:rsid w:val="00313C1E"/>
    <w:rsid w:val="00315F9A"/>
    <w:rsid w:val="00317185"/>
    <w:rsid w:val="00317224"/>
    <w:rsid w:val="00320906"/>
    <w:rsid w:val="003219C4"/>
    <w:rsid w:val="00322962"/>
    <w:rsid w:val="003264A2"/>
    <w:rsid w:val="0032692C"/>
    <w:rsid w:val="00330B46"/>
    <w:rsid w:val="003320DB"/>
    <w:rsid w:val="003321FC"/>
    <w:rsid w:val="00334FCE"/>
    <w:rsid w:val="003354BA"/>
    <w:rsid w:val="003417D8"/>
    <w:rsid w:val="00341CC2"/>
    <w:rsid w:val="00344BA7"/>
    <w:rsid w:val="003450FA"/>
    <w:rsid w:val="00345DF2"/>
    <w:rsid w:val="00345F41"/>
    <w:rsid w:val="00347675"/>
    <w:rsid w:val="00352C26"/>
    <w:rsid w:val="003570F7"/>
    <w:rsid w:val="003600A1"/>
    <w:rsid w:val="00360828"/>
    <w:rsid w:val="00361137"/>
    <w:rsid w:val="00362F85"/>
    <w:rsid w:val="00363A32"/>
    <w:rsid w:val="00371CEF"/>
    <w:rsid w:val="003730B4"/>
    <w:rsid w:val="00374802"/>
    <w:rsid w:val="00375F5F"/>
    <w:rsid w:val="003765BC"/>
    <w:rsid w:val="00377C1B"/>
    <w:rsid w:val="00381AA7"/>
    <w:rsid w:val="00382635"/>
    <w:rsid w:val="0038467C"/>
    <w:rsid w:val="00384E70"/>
    <w:rsid w:val="00385230"/>
    <w:rsid w:val="003871C5"/>
    <w:rsid w:val="00387EBF"/>
    <w:rsid w:val="00390E7A"/>
    <w:rsid w:val="00397673"/>
    <w:rsid w:val="0039799E"/>
    <w:rsid w:val="003A0997"/>
    <w:rsid w:val="003A0A41"/>
    <w:rsid w:val="003A0DFE"/>
    <w:rsid w:val="003A1292"/>
    <w:rsid w:val="003A300C"/>
    <w:rsid w:val="003A4043"/>
    <w:rsid w:val="003A5D46"/>
    <w:rsid w:val="003A7BC2"/>
    <w:rsid w:val="003A7CB3"/>
    <w:rsid w:val="003B0228"/>
    <w:rsid w:val="003B1A48"/>
    <w:rsid w:val="003B5613"/>
    <w:rsid w:val="003B57B9"/>
    <w:rsid w:val="003B60B6"/>
    <w:rsid w:val="003B7423"/>
    <w:rsid w:val="003C1246"/>
    <w:rsid w:val="003C27B7"/>
    <w:rsid w:val="003C3C09"/>
    <w:rsid w:val="003C7E51"/>
    <w:rsid w:val="003D36DD"/>
    <w:rsid w:val="003D421D"/>
    <w:rsid w:val="003D4A3B"/>
    <w:rsid w:val="003D4E00"/>
    <w:rsid w:val="003D57EF"/>
    <w:rsid w:val="003E054C"/>
    <w:rsid w:val="003E47BE"/>
    <w:rsid w:val="003E4816"/>
    <w:rsid w:val="003E754D"/>
    <w:rsid w:val="003F05F2"/>
    <w:rsid w:val="003F0711"/>
    <w:rsid w:val="003F2083"/>
    <w:rsid w:val="003F208D"/>
    <w:rsid w:val="003F50F4"/>
    <w:rsid w:val="003F64AB"/>
    <w:rsid w:val="003F68A0"/>
    <w:rsid w:val="003F6AC9"/>
    <w:rsid w:val="003F6B2E"/>
    <w:rsid w:val="00400068"/>
    <w:rsid w:val="00400586"/>
    <w:rsid w:val="00402D0E"/>
    <w:rsid w:val="00402DFE"/>
    <w:rsid w:val="004040EF"/>
    <w:rsid w:val="00404E71"/>
    <w:rsid w:val="00405C43"/>
    <w:rsid w:val="004076C0"/>
    <w:rsid w:val="004078E5"/>
    <w:rsid w:val="00411EC1"/>
    <w:rsid w:val="004122E8"/>
    <w:rsid w:val="004136BD"/>
    <w:rsid w:val="00424E83"/>
    <w:rsid w:val="004258F0"/>
    <w:rsid w:val="004277D2"/>
    <w:rsid w:val="0043222C"/>
    <w:rsid w:val="00434679"/>
    <w:rsid w:val="004363D9"/>
    <w:rsid w:val="0043711B"/>
    <w:rsid w:val="004378E8"/>
    <w:rsid w:val="004413DC"/>
    <w:rsid w:val="00442ECC"/>
    <w:rsid w:val="0044429D"/>
    <w:rsid w:val="004476BC"/>
    <w:rsid w:val="00450060"/>
    <w:rsid w:val="00450E8E"/>
    <w:rsid w:val="00452050"/>
    <w:rsid w:val="00452553"/>
    <w:rsid w:val="00454035"/>
    <w:rsid w:val="004559E1"/>
    <w:rsid w:val="00457658"/>
    <w:rsid w:val="00460FB8"/>
    <w:rsid w:val="004621C2"/>
    <w:rsid w:val="0046302E"/>
    <w:rsid w:val="004647C4"/>
    <w:rsid w:val="00464EFA"/>
    <w:rsid w:val="00464EFD"/>
    <w:rsid w:val="00465B25"/>
    <w:rsid w:val="0046646E"/>
    <w:rsid w:val="004679B7"/>
    <w:rsid w:val="00471B53"/>
    <w:rsid w:val="0047377E"/>
    <w:rsid w:val="00476F62"/>
    <w:rsid w:val="0048027E"/>
    <w:rsid w:val="004808C0"/>
    <w:rsid w:val="00480C66"/>
    <w:rsid w:val="004819A0"/>
    <w:rsid w:val="00482F01"/>
    <w:rsid w:val="00483334"/>
    <w:rsid w:val="00483F25"/>
    <w:rsid w:val="00485367"/>
    <w:rsid w:val="00486C0E"/>
    <w:rsid w:val="00486D57"/>
    <w:rsid w:val="00490611"/>
    <w:rsid w:val="0049144E"/>
    <w:rsid w:val="004930AD"/>
    <w:rsid w:val="004948EC"/>
    <w:rsid w:val="0049635E"/>
    <w:rsid w:val="00496BA0"/>
    <w:rsid w:val="00497351"/>
    <w:rsid w:val="00497B84"/>
    <w:rsid w:val="004A0057"/>
    <w:rsid w:val="004A2F47"/>
    <w:rsid w:val="004A46EB"/>
    <w:rsid w:val="004A47E0"/>
    <w:rsid w:val="004A4826"/>
    <w:rsid w:val="004A5BB8"/>
    <w:rsid w:val="004B2146"/>
    <w:rsid w:val="004B243C"/>
    <w:rsid w:val="004B2519"/>
    <w:rsid w:val="004B32E2"/>
    <w:rsid w:val="004B34F9"/>
    <w:rsid w:val="004B390E"/>
    <w:rsid w:val="004B4071"/>
    <w:rsid w:val="004B4144"/>
    <w:rsid w:val="004B63DB"/>
    <w:rsid w:val="004C0E92"/>
    <w:rsid w:val="004C1793"/>
    <w:rsid w:val="004C3BB6"/>
    <w:rsid w:val="004C5594"/>
    <w:rsid w:val="004C6B61"/>
    <w:rsid w:val="004D0B45"/>
    <w:rsid w:val="004D35D2"/>
    <w:rsid w:val="004D5307"/>
    <w:rsid w:val="004D5670"/>
    <w:rsid w:val="004D68D2"/>
    <w:rsid w:val="004E0E0E"/>
    <w:rsid w:val="004E2848"/>
    <w:rsid w:val="004E66F2"/>
    <w:rsid w:val="004F1BFF"/>
    <w:rsid w:val="004F1FC7"/>
    <w:rsid w:val="004F2E37"/>
    <w:rsid w:val="0050093B"/>
    <w:rsid w:val="00501B74"/>
    <w:rsid w:val="0050244E"/>
    <w:rsid w:val="0050372A"/>
    <w:rsid w:val="00505AC4"/>
    <w:rsid w:val="00506D02"/>
    <w:rsid w:val="0050779E"/>
    <w:rsid w:val="00512E53"/>
    <w:rsid w:val="00512FDE"/>
    <w:rsid w:val="00513CE9"/>
    <w:rsid w:val="00515AEF"/>
    <w:rsid w:val="00516456"/>
    <w:rsid w:val="00520980"/>
    <w:rsid w:val="00522876"/>
    <w:rsid w:val="00522C83"/>
    <w:rsid w:val="0052317E"/>
    <w:rsid w:val="005254C6"/>
    <w:rsid w:val="00525D07"/>
    <w:rsid w:val="0053123F"/>
    <w:rsid w:val="005340FF"/>
    <w:rsid w:val="00534899"/>
    <w:rsid w:val="005349DB"/>
    <w:rsid w:val="00534FC1"/>
    <w:rsid w:val="00535C4E"/>
    <w:rsid w:val="00540565"/>
    <w:rsid w:val="0054093D"/>
    <w:rsid w:val="005473FA"/>
    <w:rsid w:val="00551655"/>
    <w:rsid w:val="00553376"/>
    <w:rsid w:val="0055392A"/>
    <w:rsid w:val="00553B4A"/>
    <w:rsid w:val="00554DD0"/>
    <w:rsid w:val="0055669B"/>
    <w:rsid w:val="00557BCC"/>
    <w:rsid w:val="005608F8"/>
    <w:rsid w:val="00560C13"/>
    <w:rsid w:val="005615F1"/>
    <w:rsid w:val="005617D7"/>
    <w:rsid w:val="005651F3"/>
    <w:rsid w:val="00566203"/>
    <w:rsid w:val="0057323A"/>
    <w:rsid w:val="00577950"/>
    <w:rsid w:val="00581343"/>
    <w:rsid w:val="005821DA"/>
    <w:rsid w:val="00582EA9"/>
    <w:rsid w:val="00583A07"/>
    <w:rsid w:val="00586949"/>
    <w:rsid w:val="005869D6"/>
    <w:rsid w:val="00586DF4"/>
    <w:rsid w:val="005875C9"/>
    <w:rsid w:val="00587E86"/>
    <w:rsid w:val="005900E2"/>
    <w:rsid w:val="00590278"/>
    <w:rsid w:val="00591618"/>
    <w:rsid w:val="0059398E"/>
    <w:rsid w:val="00593B22"/>
    <w:rsid w:val="005941D6"/>
    <w:rsid w:val="00594B3F"/>
    <w:rsid w:val="00595B4A"/>
    <w:rsid w:val="00595D01"/>
    <w:rsid w:val="005A05E3"/>
    <w:rsid w:val="005A1C84"/>
    <w:rsid w:val="005A4002"/>
    <w:rsid w:val="005A6F00"/>
    <w:rsid w:val="005B0772"/>
    <w:rsid w:val="005B2380"/>
    <w:rsid w:val="005B25FD"/>
    <w:rsid w:val="005B3BD5"/>
    <w:rsid w:val="005B5F12"/>
    <w:rsid w:val="005C35EB"/>
    <w:rsid w:val="005C3B2C"/>
    <w:rsid w:val="005C5C1A"/>
    <w:rsid w:val="005C6A4E"/>
    <w:rsid w:val="005C6A7B"/>
    <w:rsid w:val="005D1A28"/>
    <w:rsid w:val="005D372E"/>
    <w:rsid w:val="005D3C10"/>
    <w:rsid w:val="005D41D6"/>
    <w:rsid w:val="005D723C"/>
    <w:rsid w:val="005E1F9B"/>
    <w:rsid w:val="005E2F2B"/>
    <w:rsid w:val="005E30CE"/>
    <w:rsid w:val="005E3E2B"/>
    <w:rsid w:val="005E7EF8"/>
    <w:rsid w:val="005F0423"/>
    <w:rsid w:val="005F59D0"/>
    <w:rsid w:val="005F739D"/>
    <w:rsid w:val="005F75C3"/>
    <w:rsid w:val="005F7F00"/>
    <w:rsid w:val="006009E1"/>
    <w:rsid w:val="00601FCA"/>
    <w:rsid w:val="0060304B"/>
    <w:rsid w:val="006079CF"/>
    <w:rsid w:val="00610E93"/>
    <w:rsid w:val="00612DE6"/>
    <w:rsid w:val="006212F9"/>
    <w:rsid w:val="00626DA4"/>
    <w:rsid w:val="00627142"/>
    <w:rsid w:val="00632DBC"/>
    <w:rsid w:val="00635222"/>
    <w:rsid w:val="0064017F"/>
    <w:rsid w:val="00640828"/>
    <w:rsid w:val="0064111E"/>
    <w:rsid w:val="00642FD6"/>
    <w:rsid w:val="0064357B"/>
    <w:rsid w:val="00644794"/>
    <w:rsid w:val="0064530F"/>
    <w:rsid w:val="0064667A"/>
    <w:rsid w:val="006500B0"/>
    <w:rsid w:val="006503EF"/>
    <w:rsid w:val="00650F63"/>
    <w:rsid w:val="00652B64"/>
    <w:rsid w:val="00652C11"/>
    <w:rsid w:val="006537D2"/>
    <w:rsid w:val="00654548"/>
    <w:rsid w:val="00655A3D"/>
    <w:rsid w:val="006573BB"/>
    <w:rsid w:val="006575EA"/>
    <w:rsid w:val="006617FB"/>
    <w:rsid w:val="00661958"/>
    <w:rsid w:val="00662B4C"/>
    <w:rsid w:val="00662F93"/>
    <w:rsid w:val="00664A02"/>
    <w:rsid w:val="0066510F"/>
    <w:rsid w:val="0066617C"/>
    <w:rsid w:val="0066781F"/>
    <w:rsid w:val="00667B9F"/>
    <w:rsid w:val="006700C4"/>
    <w:rsid w:val="00671287"/>
    <w:rsid w:val="00674FB4"/>
    <w:rsid w:val="00677571"/>
    <w:rsid w:val="00681238"/>
    <w:rsid w:val="006817BE"/>
    <w:rsid w:val="00682755"/>
    <w:rsid w:val="006840D6"/>
    <w:rsid w:val="00693A3C"/>
    <w:rsid w:val="00696337"/>
    <w:rsid w:val="006A255B"/>
    <w:rsid w:val="006A2D70"/>
    <w:rsid w:val="006A3A58"/>
    <w:rsid w:val="006A4FD2"/>
    <w:rsid w:val="006A5500"/>
    <w:rsid w:val="006A5AEF"/>
    <w:rsid w:val="006A64B2"/>
    <w:rsid w:val="006A7084"/>
    <w:rsid w:val="006A75C2"/>
    <w:rsid w:val="006A7B84"/>
    <w:rsid w:val="006B10EB"/>
    <w:rsid w:val="006B18A8"/>
    <w:rsid w:val="006B2938"/>
    <w:rsid w:val="006B2C04"/>
    <w:rsid w:val="006B5E01"/>
    <w:rsid w:val="006C2A13"/>
    <w:rsid w:val="006C345B"/>
    <w:rsid w:val="006C3B74"/>
    <w:rsid w:val="006C57BF"/>
    <w:rsid w:val="006C5859"/>
    <w:rsid w:val="006C7888"/>
    <w:rsid w:val="006C7CAF"/>
    <w:rsid w:val="006D03FD"/>
    <w:rsid w:val="006D2775"/>
    <w:rsid w:val="006D297D"/>
    <w:rsid w:val="006D5808"/>
    <w:rsid w:val="006D687C"/>
    <w:rsid w:val="006D69FE"/>
    <w:rsid w:val="006D7025"/>
    <w:rsid w:val="006E10FF"/>
    <w:rsid w:val="006E2702"/>
    <w:rsid w:val="006E3210"/>
    <w:rsid w:val="006E44C3"/>
    <w:rsid w:val="006E5202"/>
    <w:rsid w:val="006E61E8"/>
    <w:rsid w:val="006E6EB4"/>
    <w:rsid w:val="006F0998"/>
    <w:rsid w:val="006F28E4"/>
    <w:rsid w:val="006F35A4"/>
    <w:rsid w:val="006F3D09"/>
    <w:rsid w:val="006F412B"/>
    <w:rsid w:val="006F45B8"/>
    <w:rsid w:val="006F5FCA"/>
    <w:rsid w:val="007006FA"/>
    <w:rsid w:val="00700F14"/>
    <w:rsid w:val="00702A46"/>
    <w:rsid w:val="00702AFC"/>
    <w:rsid w:val="007061C0"/>
    <w:rsid w:val="00710261"/>
    <w:rsid w:val="00712A46"/>
    <w:rsid w:val="00712C79"/>
    <w:rsid w:val="007130E0"/>
    <w:rsid w:val="0071452E"/>
    <w:rsid w:val="007153C8"/>
    <w:rsid w:val="007159D7"/>
    <w:rsid w:val="00717684"/>
    <w:rsid w:val="00720CF0"/>
    <w:rsid w:val="00721359"/>
    <w:rsid w:val="00721E71"/>
    <w:rsid w:val="00722337"/>
    <w:rsid w:val="00723441"/>
    <w:rsid w:val="007237C1"/>
    <w:rsid w:val="00723D52"/>
    <w:rsid w:val="0072541A"/>
    <w:rsid w:val="007270A3"/>
    <w:rsid w:val="007270BE"/>
    <w:rsid w:val="00727E14"/>
    <w:rsid w:val="007304DB"/>
    <w:rsid w:val="00731FCF"/>
    <w:rsid w:val="00732F35"/>
    <w:rsid w:val="0073354C"/>
    <w:rsid w:val="00734477"/>
    <w:rsid w:val="0073634D"/>
    <w:rsid w:val="00736F13"/>
    <w:rsid w:val="007407E6"/>
    <w:rsid w:val="00741B8B"/>
    <w:rsid w:val="00742267"/>
    <w:rsid w:val="00744D03"/>
    <w:rsid w:val="00744E79"/>
    <w:rsid w:val="00745B30"/>
    <w:rsid w:val="007462C8"/>
    <w:rsid w:val="00746A70"/>
    <w:rsid w:val="00747E34"/>
    <w:rsid w:val="007501E0"/>
    <w:rsid w:val="0075042D"/>
    <w:rsid w:val="00751848"/>
    <w:rsid w:val="0075301D"/>
    <w:rsid w:val="007533C5"/>
    <w:rsid w:val="00755D33"/>
    <w:rsid w:val="00756504"/>
    <w:rsid w:val="00756657"/>
    <w:rsid w:val="00760FCA"/>
    <w:rsid w:val="00761998"/>
    <w:rsid w:val="007621DC"/>
    <w:rsid w:val="0076246D"/>
    <w:rsid w:val="00764F38"/>
    <w:rsid w:val="00764F5D"/>
    <w:rsid w:val="00766188"/>
    <w:rsid w:val="00766A28"/>
    <w:rsid w:val="00771959"/>
    <w:rsid w:val="00772528"/>
    <w:rsid w:val="00773129"/>
    <w:rsid w:val="00773527"/>
    <w:rsid w:val="007737C3"/>
    <w:rsid w:val="00774737"/>
    <w:rsid w:val="007775E4"/>
    <w:rsid w:val="00780123"/>
    <w:rsid w:val="00780B45"/>
    <w:rsid w:val="00780F1D"/>
    <w:rsid w:val="0078190F"/>
    <w:rsid w:val="00785067"/>
    <w:rsid w:val="00786A8C"/>
    <w:rsid w:val="00786BEA"/>
    <w:rsid w:val="00786EE8"/>
    <w:rsid w:val="007905B2"/>
    <w:rsid w:val="00790CC3"/>
    <w:rsid w:val="00791F05"/>
    <w:rsid w:val="00792376"/>
    <w:rsid w:val="007958CB"/>
    <w:rsid w:val="00797B51"/>
    <w:rsid w:val="007A3E06"/>
    <w:rsid w:val="007A6F9A"/>
    <w:rsid w:val="007A79ED"/>
    <w:rsid w:val="007B1EDD"/>
    <w:rsid w:val="007B31E7"/>
    <w:rsid w:val="007B37AE"/>
    <w:rsid w:val="007B4FE8"/>
    <w:rsid w:val="007B6A24"/>
    <w:rsid w:val="007B6AF0"/>
    <w:rsid w:val="007C1033"/>
    <w:rsid w:val="007C6294"/>
    <w:rsid w:val="007C64DD"/>
    <w:rsid w:val="007C7DE2"/>
    <w:rsid w:val="007D3E1B"/>
    <w:rsid w:val="007D4C95"/>
    <w:rsid w:val="007D57BF"/>
    <w:rsid w:val="007D78DA"/>
    <w:rsid w:val="007E09DF"/>
    <w:rsid w:val="007E13D5"/>
    <w:rsid w:val="007E19F6"/>
    <w:rsid w:val="007E2F60"/>
    <w:rsid w:val="007E3E3E"/>
    <w:rsid w:val="007E4594"/>
    <w:rsid w:val="007E56DA"/>
    <w:rsid w:val="007E6673"/>
    <w:rsid w:val="007E6B2F"/>
    <w:rsid w:val="007E7236"/>
    <w:rsid w:val="007F27D5"/>
    <w:rsid w:val="007F4BBA"/>
    <w:rsid w:val="007F4D25"/>
    <w:rsid w:val="007F4F94"/>
    <w:rsid w:val="007F6B95"/>
    <w:rsid w:val="007F7183"/>
    <w:rsid w:val="007F7BE9"/>
    <w:rsid w:val="00800EBB"/>
    <w:rsid w:val="00801ACE"/>
    <w:rsid w:val="0080262F"/>
    <w:rsid w:val="00802D84"/>
    <w:rsid w:val="008077D8"/>
    <w:rsid w:val="00807A14"/>
    <w:rsid w:val="00807CF1"/>
    <w:rsid w:val="00814E83"/>
    <w:rsid w:val="008205EA"/>
    <w:rsid w:val="008210D0"/>
    <w:rsid w:val="008248A5"/>
    <w:rsid w:val="00824F9D"/>
    <w:rsid w:val="00825132"/>
    <w:rsid w:val="008274CA"/>
    <w:rsid w:val="00827D72"/>
    <w:rsid w:val="008318B0"/>
    <w:rsid w:val="00834AF6"/>
    <w:rsid w:val="00834BD2"/>
    <w:rsid w:val="00834E5B"/>
    <w:rsid w:val="008405D5"/>
    <w:rsid w:val="008409C7"/>
    <w:rsid w:val="00844695"/>
    <w:rsid w:val="00844AA6"/>
    <w:rsid w:val="00846841"/>
    <w:rsid w:val="00846D18"/>
    <w:rsid w:val="00846D39"/>
    <w:rsid w:val="00846EBA"/>
    <w:rsid w:val="00847400"/>
    <w:rsid w:val="00850B6A"/>
    <w:rsid w:val="00852A35"/>
    <w:rsid w:val="00854150"/>
    <w:rsid w:val="00854FC2"/>
    <w:rsid w:val="00855910"/>
    <w:rsid w:val="00855F7E"/>
    <w:rsid w:val="00856005"/>
    <w:rsid w:val="00857E0A"/>
    <w:rsid w:val="00861BEA"/>
    <w:rsid w:val="00861C79"/>
    <w:rsid w:val="00862257"/>
    <w:rsid w:val="00863533"/>
    <w:rsid w:val="00866124"/>
    <w:rsid w:val="008672A1"/>
    <w:rsid w:val="008708B7"/>
    <w:rsid w:val="00874824"/>
    <w:rsid w:val="00874858"/>
    <w:rsid w:val="00876219"/>
    <w:rsid w:val="00880D94"/>
    <w:rsid w:val="00882C0E"/>
    <w:rsid w:val="00883FB7"/>
    <w:rsid w:val="00884135"/>
    <w:rsid w:val="00884C1F"/>
    <w:rsid w:val="00884CA7"/>
    <w:rsid w:val="00887578"/>
    <w:rsid w:val="008904B7"/>
    <w:rsid w:val="008914EC"/>
    <w:rsid w:val="00891C4E"/>
    <w:rsid w:val="0089269F"/>
    <w:rsid w:val="00892BB6"/>
    <w:rsid w:val="00897064"/>
    <w:rsid w:val="00897C17"/>
    <w:rsid w:val="008A0D25"/>
    <w:rsid w:val="008A3587"/>
    <w:rsid w:val="008A74E4"/>
    <w:rsid w:val="008B07B6"/>
    <w:rsid w:val="008B13B2"/>
    <w:rsid w:val="008B2E6D"/>
    <w:rsid w:val="008B32AE"/>
    <w:rsid w:val="008B4C49"/>
    <w:rsid w:val="008B53A1"/>
    <w:rsid w:val="008B5954"/>
    <w:rsid w:val="008B5957"/>
    <w:rsid w:val="008C08D7"/>
    <w:rsid w:val="008C1905"/>
    <w:rsid w:val="008C22A2"/>
    <w:rsid w:val="008C28E6"/>
    <w:rsid w:val="008C45D2"/>
    <w:rsid w:val="008C49C5"/>
    <w:rsid w:val="008C4BD9"/>
    <w:rsid w:val="008C6A8A"/>
    <w:rsid w:val="008C6B45"/>
    <w:rsid w:val="008C6C4A"/>
    <w:rsid w:val="008D0D43"/>
    <w:rsid w:val="008D0F7F"/>
    <w:rsid w:val="008D1792"/>
    <w:rsid w:val="008D1DC4"/>
    <w:rsid w:val="008D3F9F"/>
    <w:rsid w:val="008D5F06"/>
    <w:rsid w:val="008D5F4B"/>
    <w:rsid w:val="008E0705"/>
    <w:rsid w:val="008E0B6A"/>
    <w:rsid w:val="008E1DBE"/>
    <w:rsid w:val="008E24FE"/>
    <w:rsid w:val="008E57FC"/>
    <w:rsid w:val="008E71EC"/>
    <w:rsid w:val="008F0463"/>
    <w:rsid w:val="008F08F2"/>
    <w:rsid w:val="008F0EFF"/>
    <w:rsid w:val="008F2EA7"/>
    <w:rsid w:val="008F346E"/>
    <w:rsid w:val="00900821"/>
    <w:rsid w:val="00901DCA"/>
    <w:rsid w:val="00903A7F"/>
    <w:rsid w:val="00905106"/>
    <w:rsid w:val="00911717"/>
    <w:rsid w:val="009117E0"/>
    <w:rsid w:val="00912626"/>
    <w:rsid w:val="00913C45"/>
    <w:rsid w:val="0091408A"/>
    <w:rsid w:val="00914E0E"/>
    <w:rsid w:val="00917019"/>
    <w:rsid w:val="00920093"/>
    <w:rsid w:val="0092062B"/>
    <w:rsid w:val="00920760"/>
    <w:rsid w:val="0092085F"/>
    <w:rsid w:val="00921BFF"/>
    <w:rsid w:val="00922AFD"/>
    <w:rsid w:val="00924167"/>
    <w:rsid w:val="0092542D"/>
    <w:rsid w:val="00926364"/>
    <w:rsid w:val="009265C0"/>
    <w:rsid w:val="0092755E"/>
    <w:rsid w:val="00930FA0"/>
    <w:rsid w:val="00932D12"/>
    <w:rsid w:val="009342E1"/>
    <w:rsid w:val="00934433"/>
    <w:rsid w:val="00935639"/>
    <w:rsid w:val="00937527"/>
    <w:rsid w:val="0094141D"/>
    <w:rsid w:val="009426F1"/>
    <w:rsid w:val="009429AD"/>
    <w:rsid w:val="00942F8C"/>
    <w:rsid w:val="0094442A"/>
    <w:rsid w:val="00945884"/>
    <w:rsid w:val="00952BB3"/>
    <w:rsid w:val="00953A57"/>
    <w:rsid w:val="00953C7B"/>
    <w:rsid w:val="00954411"/>
    <w:rsid w:val="00954EBC"/>
    <w:rsid w:val="00960CF2"/>
    <w:rsid w:val="00960E1A"/>
    <w:rsid w:val="009614C8"/>
    <w:rsid w:val="00962901"/>
    <w:rsid w:val="00962B02"/>
    <w:rsid w:val="00962B85"/>
    <w:rsid w:val="0096496E"/>
    <w:rsid w:val="00964E5B"/>
    <w:rsid w:val="009659E2"/>
    <w:rsid w:val="00965A66"/>
    <w:rsid w:val="00967EF1"/>
    <w:rsid w:val="009707D3"/>
    <w:rsid w:val="00971E14"/>
    <w:rsid w:val="0097298D"/>
    <w:rsid w:val="00972FF1"/>
    <w:rsid w:val="00973FFA"/>
    <w:rsid w:val="00975476"/>
    <w:rsid w:val="009764EE"/>
    <w:rsid w:val="00976B18"/>
    <w:rsid w:val="00980599"/>
    <w:rsid w:val="009836C8"/>
    <w:rsid w:val="00983751"/>
    <w:rsid w:val="00984F82"/>
    <w:rsid w:val="00986867"/>
    <w:rsid w:val="009906B3"/>
    <w:rsid w:val="009911C2"/>
    <w:rsid w:val="00996C23"/>
    <w:rsid w:val="009A0A2D"/>
    <w:rsid w:val="009A182E"/>
    <w:rsid w:val="009A54E2"/>
    <w:rsid w:val="009A6329"/>
    <w:rsid w:val="009A6E46"/>
    <w:rsid w:val="009A744B"/>
    <w:rsid w:val="009A76FB"/>
    <w:rsid w:val="009B2246"/>
    <w:rsid w:val="009B632C"/>
    <w:rsid w:val="009B6DE8"/>
    <w:rsid w:val="009C048F"/>
    <w:rsid w:val="009C26D4"/>
    <w:rsid w:val="009C3250"/>
    <w:rsid w:val="009C6B07"/>
    <w:rsid w:val="009C6D62"/>
    <w:rsid w:val="009C73F7"/>
    <w:rsid w:val="009C7AC4"/>
    <w:rsid w:val="009D462F"/>
    <w:rsid w:val="009D4941"/>
    <w:rsid w:val="009D560A"/>
    <w:rsid w:val="009D663B"/>
    <w:rsid w:val="009D7389"/>
    <w:rsid w:val="009D7D6D"/>
    <w:rsid w:val="009E23F9"/>
    <w:rsid w:val="009E414F"/>
    <w:rsid w:val="009E4C02"/>
    <w:rsid w:val="009E57B9"/>
    <w:rsid w:val="009E5E09"/>
    <w:rsid w:val="009E6314"/>
    <w:rsid w:val="009E6423"/>
    <w:rsid w:val="009E7A26"/>
    <w:rsid w:val="009F01D7"/>
    <w:rsid w:val="009F028D"/>
    <w:rsid w:val="009F0650"/>
    <w:rsid w:val="009F1A6D"/>
    <w:rsid w:val="009F1A7F"/>
    <w:rsid w:val="009F210F"/>
    <w:rsid w:val="009F230B"/>
    <w:rsid w:val="009F2EF4"/>
    <w:rsid w:val="009F383B"/>
    <w:rsid w:val="009F483B"/>
    <w:rsid w:val="009F4ACF"/>
    <w:rsid w:val="009F550B"/>
    <w:rsid w:val="009F56CB"/>
    <w:rsid w:val="009F5B78"/>
    <w:rsid w:val="009F75FB"/>
    <w:rsid w:val="00A01130"/>
    <w:rsid w:val="00A01A20"/>
    <w:rsid w:val="00A0262D"/>
    <w:rsid w:val="00A11108"/>
    <w:rsid w:val="00A11152"/>
    <w:rsid w:val="00A130F6"/>
    <w:rsid w:val="00A133BB"/>
    <w:rsid w:val="00A14182"/>
    <w:rsid w:val="00A1705F"/>
    <w:rsid w:val="00A17552"/>
    <w:rsid w:val="00A17A65"/>
    <w:rsid w:val="00A212B6"/>
    <w:rsid w:val="00A26ACF"/>
    <w:rsid w:val="00A30830"/>
    <w:rsid w:val="00A32C80"/>
    <w:rsid w:val="00A34BC3"/>
    <w:rsid w:val="00A34C4F"/>
    <w:rsid w:val="00A36ECB"/>
    <w:rsid w:val="00A37821"/>
    <w:rsid w:val="00A42EC4"/>
    <w:rsid w:val="00A449AA"/>
    <w:rsid w:val="00A4584E"/>
    <w:rsid w:val="00A45D61"/>
    <w:rsid w:val="00A462BE"/>
    <w:rsid w:val="00A475E0"/>
    <w:rsid w:val="00A512E2"/>
    <w:rsid w:val="00A5241E"/>
    <w:rsid w:val="00A616CD"/>
    <w:rsid w:val="00A641F0"/>
    <w:rsid w:val="00A64A2B"/>
    <w:rsid w:val="00A65D1D"/>
    <w:rsid w:val="00A70389"/>
    <w:rsid w:val="00A71538"/>
    <w:rsid w:val="00A72CB4"/>
    <w:rsid w:val="00A72DF3"/>
    <w:rsid w:val="00A744E0"/>
    <w:rsid w:val="00A75ED6"/>
    <w:rsid w:val="00A801DA"/>
    <w:rsid w:val="00A8167D"/>
    <w:rsid w:val="00A8415C"/>
    <w:rsid w:val="00A84823"/>
    <w:rsid w:val="00A8632E"/>
    <w:rsid w:val="00A90FA6"/>
    <w:rsid w:val="00A916A0"/>
    <w:rsid w:val="00A91DBB"/>
    <w:rsid w:val="00A92D09"/>
    <w:rsid w:val="00A95820"/>
    <w:rsid w:val="00A95C09"/>
    <w:rsid w:val="00AA13BA"/>
    <w:rsid w:val="00AA24F6"/>
    <w:rsid w:val="00AA40D1"/>
    <w:rsid w:val="00AA43AF"/>
    <w:rsid w:val="00AA4A00"/>
    <w:rsid w:val="00AB0C48"/>
    <w:rsid w:val="00AB18DF"/>
    <w:rsid w:val="00AB30CB"/>
    <w:rsid w:val="00AB6E04"/>
    <w:rsid w:val="00AC2ED2"/>
    <w:rsid w:val="00AC4F9F"/>
    <w:rsid w:val="00AC538C"/>
    <w:rsid w:val="00AC5DF6"/>
    <w:rsid w:val="00AC5F2C"/>
    <w:rsid w:val="00AC6EE7"/>
    <w:rsid w:val="00AD3332"/>
    <w:rsid w:val="00AD47CC"/>
    <w:rsid w:val="00AD4C69"/>
    <w:rsid w:val="00AD590A"/>
    <w:rsid w:val="00AD60E6"/>
    <w:rsid w:val="00AD7746"/>
    <w:rsid w:val="00AE09A3"/>
    <w:rsid w:val="00AE0B29"/>
    <w:rsid w:val="00AE1136"/>
    <w:rsid w:val="00AE14E0"/>
    <w:rsid w:val="00AE20D4"/>
    <w:rsid w:val="00AE3881"/>
    <w:rsid w:val="00AE4353"/>
    <w:rsid w:val="00AE5CDA"/>
    <w:rsid w:val="00AE6254"/>
    <w:rsid w:val="00AE62F4"/>
    <w:rsid w:val="00AE7001"/>
    <w:rsid w:val="00AE771B"/>
    <w:rsid w:val="00AE7A53"/>
    <w:rsid w:val="00AF0771"/>
    <w:rsid w:val="00AF1DCB"/>
    <w:rsid w:val="00AF6881"/>
    <w:rsid w:val="00B00DFB"/>
    <w:rsid w:val="00B03580"/>
    <w:rsid w:val="00B039EE"/>
    <w:rsid w:val="00B06BE2"/>
    <w:rsid w:val="00B10065"/>
    <w:rsid w:val="00B123E6"/>
    <w:rsid w:val="00B1314A"/>
    <w:rsid w:val="00B1367B"/>
    <w:rsid w:val="00B14D57"/>
    <w:rsid w:val="00B161F5"/>
    <w:rsid w:val="00B164EA"/>
    <w:rsid w:val="00B16EF2"/>
    <w:rsid w:val="00B17850"/>
    <w:rsid w:val="00B209E5"/>
    <w:rsid w:val="00B222D1"/>
    <w:rsid w:val="00B223F1"/>
    <w:rsid w:val="00B22D64"/>
    <w:rsid w:val="00B23D21"/>
    <w:rsid w:val="00B24676"/>
    <w:rsid w:val="00B2498C"/>
    <w:rsid w:val="00B25EAA"/>
    <w:rsid w:val="00B25EEF"/>
    <w:rsid w:val="00B270E7"/>
    <w:rsid w:val="00B3207E"/>
    <w:rsid w:val="00B32DC3"/>
    <w:rsid w:val="00B36006"/>
    <w:rsid w:val="00B407A3"/>
    <w:rsid w:val="00B425E5"/>
    <w:rsid w:val="00B432BA"/>
    <w:rsid w:val="00B43CFC"/>
    <w:rsid w:val="00B452C9"/>
    <w:rsid w:val="00B453C8"/>
    <w:rsid w:val="00B45C13"/>
    <w:rsid w:val="00B46F0C"/>
    <w:rsid w:val="00B4734F"/>
    <w:rsid w:val="00B506E8"/>
    <w:rsid w:val="00B50CA9"/>
    <w:rsid w:val="00B50D5F"/>
    <w:rsid w:val="00B50DF4"/>
    <w:rsid w:val="00B51567"/>
    <w:rsid w:val="00B529D1"/>
    <w:rsid w:val="00B52AAB"/>
    <w:rsid w:val="00B551F5"/>
    <w:rsid w:val="00B5548F"/>
    <w:rsid w:val="00B556AB"/>
    <w:rsid w:val="00B566AE"/>
    <w:rsid w:val="00B62066"/>
    <w:rsid w:val="00B62074"/>
    <w:rsid w:val="00B623ED"/>
    <w:rsid w:val="00B63109"/>
    <w:rsid w:val="00B635A5"/>
    <w:rsid w:val="00B7211E"/>
    <w:rsid w:val="00B768DC"/>
    <w:rsid w:val="00B80BE4"/>
    <w:rsid w:val="00B846B1"/>
    <w:rsid w:val="00B9195B"/>
    <w:rsid w:val="00B950AF"/>
    <w:rsid w:val="00BA028C"/>
    <w:rsid w:val="00BA1A03"/>
    <w:rsid w:val="00BA1C5A"/>
    <w:rsid w:val="00BA20FF"/>
    <w:rsid w:val="00BA27DA"/>
    <w:rsid w:val="00BA2C67"/>
    <w:rsid w:val="00BA2F01"/>
    <w:rsid w:val="00BA307C"/>
    <w:rsid w:val="00BA55DD"/>
    <w:rsid w:val="00BA6222"/>
    <w:rsid w:val="00BB4EAE"/>
    <w:rsid w:val="00BB68E5"/>
    <w:rsid w:val="00BB7692"/>
    <w:rsid w:val="00BB780A"/>
    <w:rsid w:val="00BB7AB5"/>
    <w:rsid w:val="00BC2039"/>
    <w:rsid w:val="00BC3B35"/>
    <w:rsid w:val="00BC426E"/>
    <w:rsid w:val="00BC697D"/>
    <w:rsid w:val="00BC6F20"/>
    <w:rsid w:val="00BD1819"/>
    <w:rsid w:val="00BD49C2"/>
    <w:rsid w:val="00BD7980"/>
    <w:rsid w:val="00BE068E"/>
    <w:rsid w:val="00BE13FA"/>
    <w:rsid w:val="00BE3A26"/>
    <w:rsid w:val="00BE4C34"/>
    <w:rsid w:val="00BE532A"/>
    <w:rsid w:val="00BF4C9C"/>
    <w:rsid w:val="00BF6652"/>
    <w:rsid w:val="00BF76CE"/>
    <w:rsid w:val="00BF7C88"/>
    <w:rsid w:val="00BF7E0F"/>
    <w:rsid w:val="00C00511"/>
    <w:rsid w:val="00C0261A"/>
    <w:rsid w:val="00C0262B"/>
    <w:rsid w:val="00C03E9E"/>
    <w:rsid w:val="00C05451"/>
    <w:rsid w:val="00C0652E"/>
    <w:rsid w:val="00C06EC9"/>
    <w:rsid w:val="00C07CB4"/>
    <w:rsid w:val="00C112FF"/>
    <w:rsid w:val="00C13F76"/>
    <w:rsid w:val="00C1645D"/>
    <w:rsid w:val="00C1780E"/>
    <w:rsid w:val="00C20223"/>
    <w:rsid w:val="00C20954"/>
    <w:rsid w:val="00C238EE"/>
    <w:rsid w:val="00C25B4B"/>
    <w:rsid w:val="00C32D99"/>
    <w:rsid w:val="00C33DCD"/>
    <w:rsid w:val="00C348CA"/>
    <w:rsid w:val="00C34A13"/>
    <w:rsid w:val="00C35AB5"/>
    <w:rsid w:val="00C36FA3"/>
    <w:rsid w:val="00C3706C"/>
    <w:rsid w:val="00C4090D"/>
    <w:rsid w:val="00C41D63"/>
    <w:rsid w:val="00C424FA"/>
    <w:rsid w:val="00C42E01"/>
    <w:rsid w:val="00C47186"/>
    <w:rsid w:val="00C47335"/>
    <w:rsid w:val="00C51C6F"/>
    <w:rsid w:val="00C52030"/>
    <w:rsid w:val="00C531EE"/>
    <w:rsid w:val="00C53FA9"/>
    <w:rsid w:val="00C55149"/>
    <w:rsid w:val="00C55283"/>
    <w:rsid w:val="00C5773C"/>
    <w:rsid w:val="00C60B18"/>
    <w:rsid w:val="00C6246C"/>
    <w:rsid w:val="00C62D97"/>
    <w:rsid w:val="00C6404E"/>
    <w:rsid w:val="00C6447E"/>
    <w:rsid w:val="00C65677"/>
    <w:rsid w:val="00C67FEC"/>
    <w:rsid w:val="00C738A4"/>
    <w:rsid w:val="00C76522"/>
    <w:rsid w:val="00C76873"/>
    <w:rsid w:val="00C76BB8"/>
    <w:rsid w:val="00C8045D"/>
    <w:rsid w:val="00C80E8A"/>
    <w:rsid w:val="00C83E4D"/>
    <w:rsid w:val="00C8421F"/>
    <w:rsid w:val="00C84F2E"/>
    <w:rsid w:val="00C85E65"/>
    <w:rsid w:val="00C860EB"/>
    <w:rsid w:val="00C90FA5"/>
    <w:rsid w:val="00C91681"/>
    <w:rsid w:val="00C93365"/>
    <w:rsid w:val="00C93F93"/>
    <w:rsid w:val="00C96BEF"/>
    <w:rsid w:val="00C97967"/>
    <w:rsid w:val="00CA1631"/>
    <w:rsid w:val="00CA2212"/>
    <w:rsid w:val="00CA3038"/>
    <w:rsid w:val="00CA4065"/>
    <w:rsid w:val="00CA457C"/>
    <w:rsid w:val="00CA4E91"/>
    <w:rsid w:val="00CA500E"/>
    <w:rsid w:val="00CA5384"/>
    <w:rsid w:val="00CB07A9"/>
    <w:rsid w:val="00CB21B5"/>
    <w:rsid w:val="00CB23DC"/>
    <w:rsid w:val="00CB5D4E"/>
    <w:rsid w:val="00CB5E2B"/>
    <w:rsid w:val="00CB5EDB"/>
    <w:rsid w:val="00CB6FC1"/>
    <w:rsid w:val="00CC0A42"/>
    <w:rsid w:val="00CC1E5A"/>
    <w:rsid w:val="00CC399F"/>
    <w:rsid w:val="00CC49AE"/>
    <w:rsid w:val="00CC4EB6"/>
    <w:rsid w:val="00CC517B"/>
    <w:rsid w:val="00CC5A4F"/>
    <w:rsid w:val="00CD007D"/>
    <w:rsid w:val="00CD2715"/>
    <w:rsid w:val="00CD31CD"/>
    <w:rsid w:val="00CD345C"/>
    <w:rsid w:val="00CD3C7B"/>
    <w:rsid w:val="00CD3E24"/>
    <w:rsid w:val="00CD5B3C"/>
    <w:rsid w:val="00CD689B"/>
    <w:rsid w:val="00CE0A89"/>
    <w:rsid w:val="00CE27C4"/>
    <w:rsid w:val="00CE64DC"/>
    <w:rsid w:val="00CE78B2"/>
    <w:rsid w:val="00CF0DF0"/>
    <w:rsid w:val="00CF19C5"/>
    <w:rsid w:val="00CF1E83"/>
    <w:rsid w:val="00CF3B48"/>
    <w:rsid w:val="00CF6ADB"/>
    <w:rsid w:val="00CF6E6B"/>
    <w:rsid w:val="00D009CA"/>
    <w:rsid w:val="00D00E75"/>
    <w:rsid w:val="00D01396"/>
    <w:rsid w:val="00D026D3"/>
    <w:rsid w:val="00D029BE"/>
    <w:rsid w:val="00D03289"/>
    <w:rsid w:val="00D0358F"/>
    <w:rsid w:val="00D035E6"/>
    <w:rsid w:val="00D03C97"/>
    <w:rsid w:val="00D05C20"/>
    <w:rsid w:val="00D10251"/>
    <w:rsid w:val="00D11DBD"/>
    <w:rsid w:val="00D13819"/>
    <w:rsid w:val="00D13891"/>
    <w:rsid w:val="00D16B70"/>
    <w:rsid w:val="00D179AE"/>
    <w:rsid w:val="00D20149"/>
    <w:rsid w:val="00D2122F"/>
    <w:rsid w:val="00D23BC0"/>
    <w:rsid w:val="00D26F09"/>
    <w:rsid w:val="00D27319"/>
    <w:rsid w:val="00D30E65"/>
    <w:rsid w:val="00D30F1F"/>
    <w:rsid w:val="00D325E7"/>
    <w:rsid w:val="00D32DAA"/>
    <w:rsid w:val="00D33773"/>
    <w:rsid w:val="00D3407D"/>
    <w:rsid w:val="00D35771"/>
    <w:rsid w:val="00D377F4"/>
    <w:rsid w:val="00D37F51"/>
    <w:rsid w:val="00D402F7"/>
    <w:rsid w:val="00D4104C"/>
    <w:rsid w:val="00D44E67"/>
    <w:rsid w:val="00D45F08"/>
    <w:rsid w:val="00D4627D"/>
    <w:rsid w:val="00D50D0E"/>
    <w:rsid w:val="00D52824"/>
    <w:rsid w:val="00D52DF5"/>
    <w:rsid w:val="00D5337C"/>
    <w:rsid w:val="00D53914"/>
    <w:rsid w:val="00D539D1"/>
    <w:rsid w:val="00D53DCD"/>
    <w:rsid w:val="00D5453A"/>
    <w:rsid w:val="00D57D9C"/>
    <w:rsid w:val="00D62323"/>
    <w:rsid w:val="00D64FD9"/>
    <w:rsid w:val="00D67C5B"/>
    <w:rsid w:val="00D7030F"/>
    <w:rsid w:val="00D71048"/>
    <w:rsid w:val="00D7274E"/>
    <w:rsid w:val="00D72925"/>
    <w:rsid w:val="00D73082"/>
    <w:rsid w:val="00D7594B"/>
    <w:rsid w:val="00D8150B"/>
    <w:rsid w:val="00D83458"/>
    <w:rsid w:val="00D83D34"/>
    <w:rsid w:val="00D8479F"/>
    <w:rsid w:val="00D8494B"/>
    <w:rsid w:val="00D84FF2"/>
    <w:rsid w:val="00D863E5"/>
    <w:rsid w:val="00D86D96"/>
    <w:rsid w:val="00D872FC"/>
    <w:rsid w:val="00D90019"/>
    <w:rsid w:val="00D9012F"/>
    <w:rsid w:val="00D907F6"/>
    <w:rsid w:val="00D912CF"/>
    <w:rsid w:val="00D92432"/>
    <w:rsid w:val="00D94F03"/>
    <w:rsid w:val="00D9534D"/>
    <w:rsid w:val="00D96747"/>
    <w:rsid w:val="00D97B0F"/>
    <w:rsid w:val="00DA24E4"/>
    <w:rsid w:val="00DA4144"/>
    <w:rsid w:val="00DA54BD"/>
    <w:rsid w:val="00DA6099"/>
    <w:rsid w:val="00DA651E"/>
    <w:rsid w:val="00DA6716"/>
    <w:rsid w:val="00DA6B53"/>
    <w:rsid w:val="00DA7EEB"/>
    <w:rsid w:val="00DB01CE"/>
    <w:rsid w:val="00DB0579"/>
    <w:rsid w:val="00DB2428"/>
    <w:rsid w:val="00DB2A91"/>
    <w:rsid w:val="00DB3FB8"/>
    <w:rsid w:val="00DB65A5"/>
    <w:rsid w:val="00DB66DB"/>
    <w:rsid w:val="00DC191A"/>
    <w:rsid w:val="00DC332C"/>
    <w:rsid w:val="00DC4F5A"/>
    <w:rsid w:val="00DC70C6"/>
    <w:rsid w:val="00DD0129"/>
    <w:rsid w:val="00DD0245"/>
    <w:rsid w:val="00DD1B75"/>
    <w:rsid w:val="00DD305E"/>
    <w:rsid w:val="00DD402F"/>
    <w:rsid w:val="00DD4044"/>
    <w:rsid w:val="00DE0898"/>
    <w:rsid w:val="00DE15F0"/>
    <w:rsid w:val="00DE33CF"/>
    <w:rsid w:val="00DE3BDD"/>
    <w:rsid w:val="00DE4E7D"/>
    <w:rsid w:val="00DE6F65"/>
    <w:rsid w:val="00DF0BAE"/>
    <w:rsid w:val="00DF19AF"/>
    <w:rsid w:val="00DF1F17"/>
    <w:rsid w:val="00DF4061"/>
    <w:rsid w:val="00DF4157"/>
    <w:rsid w:val="00DF45BF"/>
    <w:rsid w:val="00DF79C0"/>
    <w:rsid w:val="00E007DC"/>
    <w:rsid w:val="00E0290D"/>
    <w:rsid w:val="00E033E8"/>
    <w:rsid w:val="00E044DD"/>
    <w:rsid w:val="00E07DD7"/>
    <w:rsid w:val="00E10CE4"/>
    <w:rsid w:val="00E13663"/>
    <w:rsid w:val="00E13926"/>
    <w:rsid w:val="00E16207"/>
    <w:rsid w:val="00E16FFC"/>
    <w:rsid w:val="00E20102"/>
    <w:rsid w:val="00E22102"/>
    <w:rsid w:val="00E26651"/>
    <w:rsid w:val="00E270EC"/>
    <w:rsid w:val="00E27E8E"/>
    <w:rsid w:val="00E3449C"/>
    <w:rsid w:val="00E352C7"/>
    <w:rsid w:val="00E3680C"/>
    <w:rsid w:val="00E369E5"/>
    <w:rsid w:val="00E37B6F"/>
    <w:rsid w:val="00E37CDF"/>
    <w:rsid w:val="00E42EE4"/>
    <w:rsid w:val="00E46084"/>
    <w:rsid w:val="00E46984"/>
    <w:rsid w:val="00E47B8E"/>
    <w:rsid w:val="00E50035"/>
    <w:rsid w:val="00E50E91"/>
    <w:rsid w:val="00E51A79"/>
    <w:rsid w:val="00E51D3C"/>
    <w:rsid w:val="00E51ED5"/>
    <w:rsid w:val="00E542E4"/>
    <w:rsid w:val="00E554AF"/>
    <w:rsid w:val="00E554E9"/>
    <w:rsid w:val="00E555E2"/>
    <w:rsid w:val="00E60A26"/>
    <w:rsid w:val="00E60AB0"/>
    <w:rsid w:val="00E60D5A"/>
    <w:rsid w:val="00E62445"/>
    <w:rsid w:val="00E62DB8"/>
    <w:rsid w:val="00E63C48"/>
    <w:rsid w:val="00E648B3"/>
    <w:rsid w:val="00E653AD"/>
    <w:rsid w:val="00E654FA"/>
    <w:rsid w:val="00E668E4"/>
    <w:rsid w:val="00E75E8D"/>
    <w:rsid w:val="00E77722"/>
    <w:rsid w:val="00E77F21"/>
    <w:rsid w:val="00E80D0F"/>
    <w:rsid w:val="00E80E61"/>
    <w:rsid w:val="00E8119B"/>
    <w:rsid w:val="00E8175E"/>
    <w:rsid w:val="00E8188A"/>
    <w:rsid w:val="00E826B7"/>
    <w:rsid w:val="00E839B7"/>
    <w:rsid w:val="00E8569B"/>
    <w:rsid w:val="00E856A9"/>
    <w:rsid w:val="00E85F80"/>
    <w:rsid w:val="00E864F7"/>
    <w:rsid w:val="00E870D5"/>
    <w:rsid w:val="00E912FD"/>
    <w:rsid w:val="00E91455"/>
    <w:rsid w:val="00E9271D"/>
    <w:rsid w:val="00E96D32"/>
    <w:rsid w:val="00EA0BBC"/>
    <w:rsid w:val="00EA0CCC"/>
    <w:rsid w:val="00EA1C0A"/>
    <w:rsid w:val="00EA2F90"/>
    <w:rsid w:val="00EA552C"/>
    <w:rsid w:val="00EA6EB0"/>
    <w:rsid w:val="00EB018A"/>
    <w:rsid w:val="00EB42B3"/>
    <w:rsid w:val="00EB4B64"/>
    <w:rsid w:val="00EB61DB"/>
    <w:rsid w:val="00EB6B1E"/>
    <w:rsid w:val="00EC034E"/>
    <w:rsid w:val="00EC08F7"/>
    <w:rsid w:val="00EC0AA3"/>
    <w:rsid w:val="00EC1301"/>
    <w:rsid w:val="00EC274F"/>
    <w:rsid w:val="00EC31E8"/>
    <w:rsid w:val="00EC354D"/>
    <w:rsid w:val="00EC3892"/>
    <w:rsid w:val="00EC3CD8"/>
    <w:rsid w:val="00EC44A7"/>
    <w:rsid w:val="00EC5326"/>
    <w:rsid w:val="00EC707A"/>
    <w:rsid w:val="00ED136F"/>
    <w:rsid w:val="00ED15DD"/>
    <w:rsid w:val="00ED1901"/>
    <w:rsid w:val="00ED44B1"/>
    <w:rsid w:val="00ED77E0"/>
    <w:rsid w:val="00ED7C30"/>
    <w:rsid w:val="00EE105A"/>
    <w:rsid w:val="00EE1ADB"/>
    <w:rsid w:val="00EE1B95"/>
    <w:rsid w:val="00EE5D4E"/>
    <w:rsid w:val="00EE6AF7"/>
    <w:rsid w:val="00EF0793"/>
    <w:rsid w:val="00EF0F42"/>
    <w:rsid w:val="00EF1D63"/>
    <w:rsid w:val="00EF1DD5"/>
    <w:rsid w:val="00EF1F47"/>
    <w:rsid w:val="00EF3F63"/>
    <w:rsid w:val="00EF5CAB"/>
    <w:rsid w:val="00F000A8"/>
    <w:rsid w:val="00F002CB"/>
    <w:rsid w:val="00F00646"/>
    <w:rsid w:val="00F014EC"/>
    <w:rsid w:val="00F03C52"/>
    <w:rsid w:val="00F05BF1"/>
    <w:rsid w:val="00F12366"/>
    <w:rsid w:val="00F13B7E"/>
    <w:rsid w:val="00F155EE"/>
    <w:rsid w:val="00F1650D"/>
    <w:rsid w:val="00F1662D"/>
    <w:rsid w:val="00F1671E"/>
    <w:rsid w:val="00F17CAE"/>
    <w:rsid w:val="00F2022A"/>
    <w:rsid w:val="00F20690"/>
    <w:rsid w:val="00F24920"/>
    <w:rsid w:val="00F26A84"/>
    <w:rsid w:val="00F34D19"/>
    <w:rsid w:val="00F35632"/>
    <w:rsid w:val="00F35DC9"/>
    <w:rsid w:val="00F40741"/>
    <w:rsid w:val="00F44079"/>
    <w:rsid w:val="00F45A28"/>
    <w:rsid w:val="00F4614E"/>
    <w:rsid w:val="00F465AC"/>
    <w:rsid w:val="00F46BF0"/>
    <w:rsid w:val="00F474F9"/>
    <w:rsid w:val="00F477E9"/>
    <w:rsid w:val="00F52527"/>
    <w:rsid w:val="00F53493"/>
    <w:rsid w:val="00F53DA0"/>
    <w:rsid w:val="00F60250"/>
    <w:rsid w:val="00F61E77"/>
    <w:rsid w:val="00F63624"/>
    <w:rsid w:val="00F646CF"/>
    <w:rsid w:val="00F6625F"/>
    <w:rsid w:val="00F67389"/>
    <w:rsid w:val="00F67AAC"/>
    <w:rsid w:val="00F7236C"/>
    <w:rsid w:val="00F74EFD"/>
    <w:rsid w:val="00F7713B"/>
    <w:rsid w:val="00F7734D"/>
    <w:rsid w:val="00F778B7"/>
    <w:rsid w:val="00F809D6"/>
    <w:rsid w:val="00F82907"/>
    <w:rsid w:val="00F83561"/>
    <w:rsid w:val="00F838B6"/>
    <w:rsid w:val="00F8519A"/>
    <w:rsid w:val="00F91AE3"/>
    <w:rsid w:val="00F92B24"/>
    <w:rsid w:val="00F93FC5"/>
    <w:rsid w:val="00F940D7"/>
    <w:rsid w:val="00F96932"/>
    <w:rsid w:val="00F96959"/>
    <w:rsid w:val="00F97429"/>
    <w:rsid w:val="00FA1414"/>
    <w:rsid w:val="00FB0A7F"/>
    <w:rsid w:val="00FB221A"/>
    <w:rsid w:val="00FB23AC"/>
    <w:rsid w:val="00FB31D9"/>
    <w:rsid w:val="00FB3800"/>
    <w:rsid w:val="00FB468F"/>
    <w:rsid w:val="00FB4E72"/>
    <w:rsid w:val="00FB6797"/>
    <w:rsid w:val="00FB7267"/>
    <w:rsid w:val="00FC27D3"/>
    <w:rsid w:val="00FC3365"/>
    <w:rsid w:val="00FC475C"/>
    <w:rsid w:val="00FC4D28"/>
    <w:rsid w:val="00FC4E0F"/>
    <w:rsid w:val="00FC67B2"/>
    <w:rsid w:val="00FD229A"/>
    <w:rsid w:val="00FD5EC2"/>
    <w:rsid w:val="00FE0F12"/>
    <w:rsid w:val="00FE10A8"/>
    <w:rsid w:val="00FE195F"/>
    <w:rsid w:val="00FE1CA0"/>
    <w:rsid w:val="00FE3329"/>
    <w:rsid w:val="00FE3DC1"/>
    <w:rsid w:val="00FE3DC8"/>
    <w:rsid w:val="00FE6A93"/>
    <w:rsid w:val="00FE7B42"/>
    <w:rsid w:val="00FF12F2"/>
    <w:rsid w:val="00FF1A36"/>
    <w:rsid w:val="00FF22D5"/>
    <w:rsid w:val="00FF2465"/>
    <w:rsid w:val="00FF2C18"/>
    <w:rsid w:val="00FF6ABD"/>
    <w:rsid w:val="00FF75F5"/>
    <w:rsid w:val="00FF7C3E"/>
    <w:rsid w:val="011B6997"/>
    <w:rsid w:val="05172667"/>
    <w:rsid w:val="0521753A"/>
    <w:rsid w:val="06EC152C"/>
    <w:rsid w:val="08CE2796"/>
    <w:rsid w:val="0986056D"/>
    <w:rsid w:val="0A3B0CF1"/>
    <w:rsid w:val="0B2D24F7"/>
    <w:rsid w:val="0B786794"/>
    <w:rsid w:val="0C0F043C"/>
    <w:rsid w:val="0C6F1A7D"/>
    <w:rsid w:val="116D504B"/>
    <w:rsid w:val="11A83933"/>
    <w:rsid w:val="11E940AD"/>
    <w:rsid w:val="12747CB6"/>
    <w:rsid w:val="152D1520"/>
    <w:rsid w:val="15DF350B"/>
    <w:rsid w:val="1A515D74"/>
    <w:rsid w:val="1C4A695C"/>
    <w:rsid w:val="1C6759ED"/>
    <w:rsid w:val="1E1B6899"/>
    <w:rsid w:val="1F430D4B"/>
    <w:rsid w:val="1FCB4974"/>
    <w:rsid w:val="20DD7EC6"/>
    <w:rsid w:val="21B300CF"/>
    <w:rsid w:val="23792967"/>
    <w:rsid w:val="23DC56BB"/>
    <w:rsid w:val="24D94E77"/>
    <w:rsid w:val="254725F9"/>
    <w:rsid w:val="25A71E91"/>
    <w:rsid w:val="27506824"/>
    <w:rsid w:val="28A21BCF"/>
    <w:rsid w:val="2A6C08F2"/>
    <w:rsid w:val="2B271616"/>
    <w:rsid w:val="2CF72E55"/>
    <w:rsid w:val="2DDB7BE1"/>
    <w:rsid w:val="318D4A17"/>
    <w:rsid w:val="33F71FA1"/>
    <w:rsid w:val="357A3683"/>
    <w:rsid w:val="36C40E71"/>
    <w:rsid w:val="3A995C5C"/>
    <w:rsid w:val="3B3E406E"/>
    <w:rsid w:val="3C36286B"/>
    <w:rsid w:val="40360D66"/>
    <w:rsid w:val="420026D1"/>
    <w:rsid w:val="42D8664E"/>
    <w:rsid w:val="431C12A0"/>
    <w:rsid w:val="44F21E0A"/>
    <w:rsid w:val="460E0218"/>
    <w:rsid w:val="468B371E"/>
    <w:rsid w:val="49086FE6"/>
    <w:rsid w:val="4BA83A02"/>
    <w:rsid w:val="4E4A5168"/>
    <w:rsid w:val="509B27BE"/>
    <w:rsid w:val="53AA43DC"/>
    <w:rsid w:val="541C3BAD"/>
    <w:rsid w:val="54310311"/>
    <w:rsid w:val="54860B72"/>
    <w:rsid w:val="55F352BC"/>
    <w:rsid w:val="58A60E51"/>
    <w:rsid w:val="5DEE62CF"/>
    <w:rsid w:val="5DF6620E"/>
    <w:rsid w:val="5ED6597D"/>
    <w:rsid w:val="5EF53676"/>
    <w:rsid w:val="62A54CA0"/>
    <w:rsid w:val="641F5028"/>
    <w:rsid w:val="6432522D"/>
    <w:rsid w:val="66B17680"/>
    <w:rsid w:val="682E0490"/>
    <w:rsid w:val="683B1FAC"/>
    <w:rsid w:val="69E26428"/>
    <w:rsid w:val="6A366774"/>
    <w:rsid w:val="6AFF5C1B"/>
    <w:rsid w:val="6CC30E79"/>
    <w:rsid w:val="729208FD"/>
    <w:rsid w:val="78306342"/>
    <w:rsid w:val="7DC47291"/>
    <w:rsid w:val="7FF76C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nhideWhenUsed="0" w:uiPriority="0" w:semiHidden="0" w:name="heading 6"/>
    <w:lsdException w:qFormat="1" w:unhideWhenUsed="0" w:uiPriority="0" w:semiHidden="0" w:name="heading 7"/>
    <w:lsdException w:qFormat="1" w:unhideWhenUsed="0" w:uiPriority="0" w:semiHidden="0" w:name="heading 8"/>
    <w:lsdException w:qFormat="1" w:unhideWhenUsed="0" w:uiPriority="0" w:semiHidden="0" w:name="heading 9"/>
    <w:lsdException w:qFormat="1" w:unhideWhenUsed="0" w:uiPriority="0" w:semiHidden="0" w:name="index 1"/>
    <w:lsdException w:qFormat="1" w:unhideWhenUsed="0" w:uiPriority="0" w:semiHidden="0" w:name="index 2"/>
    <w:lsdException w:qFormat="1" w:unhideWhenUsed="0" w:uiPriority="0" w:semiHidden="0" w:name="index 3"/>
    <w:lsdException w:qFormat="1" w:unhideWhenUsed="0" w:uiPriority="0" w:semiHidden="0" w:name="index 4"/>
    <w:lsdException w:qFormat="1" w:unhideWhenUsed="0" w:uiPriority="0" w:semiHidden="0" w:name="index 5"/>
    <w:lsdException w:qFormat="1" w:unhideWhenUsed="0" w:uiPriority="0" w:semiHidden="0" w:name="index 6"/>
    <w:lsdException w:qFormat="1" w:unhideWhenUsed="0" w:uiPriority="0" w:semiHidden="0" w:name="index 7"/>
    <w:lsdException w:qFormat="1" w:unhideWhenUsed="0" w:uiPriority="0" w:semiHidden="0" w:name="index 8"/>
    <w:lsdException w:qFormat="1" w:unhideWhenUsed="0" w:uiPriority="0" w:semiHidden="0" w:name="index 9"/>
    <w:lsdException w:qFormat="1" w:unhideWhenUsed="0" w:uiPriority="39" w:semiHidden="0" w:name="toc 1"/>
    <w:lsdException w:qFormat="1" w:unhideWhenUsed="0" w:uiPriority="39" w:semiHidden="0" w:name="toc 2"/>
    <w:lsdException w:qFormat="1" w:unhideWhenUsed="0" w:uiPriority="39" w:semiHidden="0" w:name="toc 3"/>
    <w:lsdException w:qFormat="1" w:unhideWhenUsed="0" w:uiPriority="0" w:semiHidden="0" w:name="toc 4"/>
    <w:lsdException w:qFormat="1" w:unhideWhenUsed="0" w:uiPriority="0" w:semiHidden="0" w:name="toc 5"/>
    <w:lsdException w:qFormat="1" w:unhideWhenUsed="0" w:uiPriority="0" w:semiHidden="0" w:name="toc 6"/>
    <w:lsdException w:qFormat="1" w:unhideWhenUsed="0" w:uiPriority="0" w:semiHidden="0" w:name="toc 7"/>
    <w:lsdException w:qFormat="1" w:unhideWhenUsed="0" w:uiPriority="0" w:semiHidden="0" w:name="toc 8"/>
    <w:lsdException w:qFormat="1" w:unhideWhenUsed="0" w:uiPriority="0" w:semiHidden="0" w:name="toc 9"/>
    <w:lsdException w:qFormat="1" w:unhideWhenUsed="0" w:uiPriority="0" w:semiHidden="0" w:name="Normal Indent"/>
    <w:lsdException w:qFormat="1" w:unhideWhenUsed="0" w:uiPriority="0" w:semiHidden="0" w:name="footnote text"/>
    <w:lsdException w:qFormat="1" w:unhideWhenUsed="0" w:uiPriority="0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qFormat="1" w:unhideWhenUsed="0" w:uiPriority="0" w:semiHidden="0" w:name="index heading"/>
    <w:lsdException w:qFormat="1" w:unhideWhenUsed="0" w:uiPriority="0" w:semiHidden="0" w:name="caption"/>
    <w:lsdException w:qFormat="1" w:unhideWhenUsed="0" w:uiPriority="0" w:semiHidden="0" w:name="table of figures"/>
    <w:lsdException w:qFormat="1" w:unhideWhenUsed="0" w:uiPriority="0" w:semiHidden="0" w:name="envelope address"/>
    <w:lsdException w:qFormat="1" w:unhideWhenUsed="0" w:uiPriority="0" w:semiHidden="0" w:name="envelope return"/>
    <w:lsdException w:qFormat="1" w:unhideWhenUsed="0" w:uiPriority="0" w:semiHidden="0" w:name="footnote reference"/>
    <w:lsdException w:qFormat="1" w:unhideWhenUsed="0" w:uiPriority="0" w:semiHidden="0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qFormat="1" w:unhideWhenUsed="0" w:uiPriority="0" w:semiHidden="0" w:name="endnote text"/>
    <w:lsdException w:qFormat="1" w:unhideWhenUsed="0" w:uiPriority="0" w:semiHidden="0" w:name="table of authorities"/>
    <w:lsdException w:qFormat="1" w:unhideWhenUsed="0" w:uiPriority="0" w:semiHidden="0" w:name="macro"/>
    <w:lsdException w:qFormat="1" w:unhideWhenUsed="0" w:uiPriority="0" w:semiHidden="0" w:name="toa heading"/>
    <w:lsdException w:qFormat="1" w:unhideWhenUsed="0" w:uiPriority="0" w:semiHidden="0" w:name="List"/>
    <w:lsdException w:qFormat="1" w:unhideWhenUsed="0" w:uiPriority="0" w:semiHidden="0" w:name="List Bullet"/>
    <w:lsdException w:qFormat="1" w:unhideWhenUsed="0" w:uiPriority="0" w:semiHidden="0" w:name="List Number"/>
    <w:lsdException w:qFormat="1" w:unhideWhenUsed="0" w:uiPriority="0" w:semiHidden="0" w:name="List 2"/>
    <w:lsdException w:qFormat="1" w:unhideWhenUsed="0" w:uiPriority="0" w:semiHidden="0" w:name="List 3"/>
    <w:lsdException w:qFormat="1" w:unhideWhenUsed="0" w:uiPriority="0" w:semiHidden="0" w:name="List 4"/>
    <w:lsdException w:qFormat="1" w:unhideWhenUsed="0" w:uiPriority="0" w:semiHidden="0" w:name="List 5"/>
    <w:lsdException w:qFormat="1" w:unhideWhenUsed="0" w:uiPriority="0" w:semiHidden="0" w:name="List Bullet 2"/>
    <w:lsdException w:qFormat="1" w:unhideWhenUsed="0" w:uiPriority="0" w:semiHidden="0" w:name="List Bullet 3"/>
    <w:lsdException w:qFormat="1" w:unhideWhenUsed="0" w:uiPriority="0" w:semiHidden="0" w:name="List Bullet 4"/>
    <w:lsdException w:qFormat="1" w:unhideWhenUsed="0" w:uiPriority="0" w:semiHidden="0" w:name="List Bullet 5"/>
    <w:lsdException w:qFormat="1" w:unhideWhenUsed="0" w:uiPriority="0" w:semiHidden="0" w:name="List Number 2"/>
    <w:lsdException w:qFormat="1" w:unhideWhenUsed="0" w:uiPriority="0" w:semiHidden="0" w:name="List Number 3"/>
    <w:lsdException w:qFormat="1" w:unhideWhenUsed="0" w:uiPriority="0" w:semiHidden="0" w:name="List Number 4"/>
    <w:lsdException w:qFormat="1" w:unhideWhenUsed="0" w:uiPriority="0" w:semiHidden="0" w:name="List Number 5"/>
    <w:lsdException w:qFormat="1" w:unhideWhenUsed="0" w:uiPriority="0" w:semiHidden="0" w:name="Title"/>
    <w:lsdException w:qFormat="1" w:unhideWhenUsed="0" w:uiPriority="0" w:semiHidden="0" w:name="Closing"/>
    <w:lsdException w:qFormat="1"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qFormat="1" w:unhideWhenUsed="0" w:uiPriority="0" w:semiHidden="0" w:name="List Continue"/>
    <w:lsdException w:qFormat="1" w:unhideWhenUsed="0" w:uiPriority="0" w:semiHidden="0" w:name="List Continue 2"/>
    <w:lsdException w:qFormat="1" w:unhideWhenUsed="0" w:uiPriority="0" w:semiHidden="0" w:name="List Continue 3"/>
    <w:lsdException w:qFormat="1" w:unhideWhenUsed="0" w:uiPriority="0" w:semiHidden="0" w:name="List Continue 4"/>
    <w:lsdException w:qFormat="1" w:unhideWhenUsed="0" w:uiPriority="0" w:semiHidden="0" w:name="List Continue 5"/>
    <w:lsdException w:qFormat="1" w:unhideWhenUsed="0" w:uiPriority="0" w:semiHidden="0" w:name="Message Header"/>
    <w:lsdException w:qFormat="1" w:unhideWhenUsed="0" w:uiPriority="0" w:semiHidden="0" w:name="Subtitle"/>
    <w:lsdException w:qFormat="1" w:unhideWhenUsed="0" w:uiPriority="0" w:semiHidden="0" w:name="Salutation"/>
    <w:lsdException w:qFormat="1" w:unhideWhenUsed="0" w:uiPriority="0" w:semiHidden="0" w:name="Date"/>
    <w:lsdException w:qFormat="1" w:unhideWhenUsed="0" w:uiPriority="0" w:semiHidden="0" w:name="Body Text First Indent"/>
    <w:lsdException w:qFormat="1" w:unhideWhenUsed="0" w:uiPriority="0" w:semiHidden="0" w:name="Body Text First Indent 2"/>
    <w:lsdException w:qFormat="1" w:unhideWhenUsed="0" w:uiPriority="0" w:semiHidden="0" w:name="Note Heading"/>
    <w:lsdException w:qFormat="1" w:unhideWhenUsed="0" w:uiPriority="0" w:semiHidden="0" w:name="Body Text 2"/>
    <w:lsdException w:qFormat="1" w:unhideWhenUsed="0" w:uiPriority="0" w:semiHidden="0" w:name="Body Text 3"/>
    <w:lsdException w:qFormat="1" w:unhideWhenUsed="0" w:uiPriority="0" w:semiHidden="0" w:name="Body Text Indent 2"/>
    <w:lsdException w:qFormat="1" w:unhideWhenUsed="0" w:uiPriority="0" w:semiHidden="0" w:name="Body Text Indent 3"/>
    <w:lsdException w:qFormat="1" w:unhideWhenUsed="0" w:uiPriority="0" w:semiHidden="0" w:name="Block Text"/>
    <w:lsdException w:qFormat="1" w:unhideWhenUsed="0" w:uiPriority="99" w:semiHidden="0" w:name="Hyperlink"/>
    <w:lsdException w:qFormat="1" w:uiPriority="99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qFormat="1" w:unhideWhenUsed="0" w:uiPriority="0" w:name="Document Map"/>
    <w:lsdException w:qFormat="1" w:unhideWhenUsed="0" w:uiPriority="0" w:semiHidden="0" w:name="Plain Text"/>
    <w:lsdException w:qFormat="1" w:unhideWhenUsed="0" w:uiPriority="0" w:semiHidden="0" w:name="E-mail Signature"/>
    <w:lsdException w:qFormat="1" w:unhideWhenUsed="0" w:uiPriority="99" w:semiHidden="0" w:name="Normal (Web)"/>
    <w:lsdException w:uiPriority="99" w:name="HTML Acronym"/>
    <w:lsdException w:qFormat="1" w:unhideWhenUsed="0" w:uiPriority="0" w:semiHidden="0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qFormat="1" w:unhideWhenUsed="0" w:uiPriority="0" w:semiHidden="0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nhideWhenUsed="0" w:uiPriority="0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99" w:name="Balloon Text"/>
    <w:lsdException w:qFormat="1" w:unhideWhenUsed="0" w:uiPriority="0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3">
    <w:name w:val="heading 1"/>
    <w:basedOn w:val="1"/>
    <w:next w:val="1"/>
    <w:link w:val="97"/>
    <w:qFormat/>
    <w:uiPriority w:val="0"/>
    <w:pPr>
      <w:keepNext/>
      <w:keepLines/>
      <w:adjustRightInd w:val="0"/>
      <w:snapToGrid w:val="0"/>
      <w:spacing w:line="360" w:lineRule="auto"/>
      <w:jc w:val="left"/>
      <w:textAlignment w:val="baseline"/>
      <w:outlineLvl w:val="0"/>
    </w:pPr>
    <w:rPr>
      <w:rFonts w:ascii="宋体" w:hAnsi="宋体" w:eastAsia="黑体" w:cs="Times New Roman"/>
      <w:bCs/>
      <w:kern w:val="44"/>
      <w:sz w:val="30"/>
      <w:szCs w:val="44"/>
      <w:lang w:val="zh-CN"/>
    </w:rPr>
  </w:style>
  <w:style w:type="paragraph" w:styleId="4">
    <w:name w:val="heading 2"/>
    <w:basedOn w:val="1"/>
    <w:next w:val="1"/>
    <w:link w:val="98"/>
    <w:qFormat/>
    <w:uiPriority w:val="0"/>
    <w:pPr>
      <w:keepNext/>
      <w:keepLines/>
      <w:spacing w:before="260" w:after="260" w:line="416" w:lineRule="auto"/>
      <w:outlineLvl w:val="1"/>
    </w:pPr>
    <w:rPr>
      <w:rFonts w:ascii="Arial" w:hAnsi="Arial" w:eastAsia="黑体" w:cs="Times New Roman"/>
      <w:b/>
      <w:bCs/>
      <w:kern w:val="0"/>
      <w:sz w:val="32"/>
      <w:szCs w:val="32"/>
      <w:lang w:val="zh-CN"/>
    </w:rPr>
  </w:style>
  <w:style w:type="paragraph" w:styleId="5">
    <w:name w:val="heading 3"/>
    <w:basedOn w:val="1"/>
    <w:next w:val="1"/>
    <w:link w:val="99"/>
    <w:qFormat/>
    <w:uiPriority w:val="0"/>
    <w:pPr>
      <w:keepNext/>
      <w:keepLines/>
      <w:spacing w:before="260" w:after="260" w:line="416" w:lineRule="auto"/>
      <w:outlineLvl w:val="2"/>
    </w:pPr>
    <w:rPr>
      <w:rFonts w:ascii="Times New Roman" w:hAnsi="Times New Roman" w:eastAsia="宋体" w:cs="Times New Roman"/>
      <w:b/>
      <w:bCs/>
      <w:kern w:val="0"/>
      <w:sz w:val="32"/>
      <w:szCs w:val="32"/>
      <w:lang w:val="zh-CN"/>
    </w:rPr>
  </w:style>
  <w:style w:type="paragraph" w:styleId="6">
    <w:name w:val="heading 4"/>
    <w:basedOn w:val="1"/>
    <w:next w:val="1"/>
    <w:link w:val="100"/>
    <w:qFormat/>
    <w:uiPriority w:val="0"/>
    <w:pPr>
      <w:keepNext/>
      <w:keepLines/>
      <w:spacing w:before="280" w:after="290" w:line="376" w:lineRule="auto"/>
      <w:outlineLvl w:val="3"/>
    </w:pPr>
    <w:rPr>
      <w:rFonts w:ascii="Cambria" w:hAnsi="Cambria" w:eastAsia="宋体" w:cs="Times New Roman"/>
      <w:b/>
      <w:bCs/>
      <w:kern w:val="0"/>
      <w:sz w:val="28"/>
      <w:szCs w:val="28"/>
      <w:lang w:val="zh-CN"/>
    </w:rPr>
  </w:style>
  <w:style w:type="paragraph" w:styleId="7">
    <w:name w:val="heading 5"/>
    <w:basedOn w:val="1"/>
    <w:next w:val="1"/>
    <w:link w:val="101"/>
    <w:qFormat/>
    <w:uiPriority w:val="0"/>
    <w:pPr>
      <w:keepNext/>
      <w:keepLines/>
      <w:spacing w:before="280" w:after="290" w:line="376" w:lineRule="auto"/>
      <w:outlineLvl w:val="4"/>
    </w:pPr>
    <w:rPr>
      <w:rFonts w:ascii="Times New Roman" w:hAnsi="Times New Roman" w:eastAsia="宋体" w:cs="Times New Roman"/>
      <w:b/>
      <w:bCs/>
      <w:kern w:val="0"/>
      <w:sz w:val="28"/>
      <w:szCs w:val="28"/>
      <w:lang w:val="zh-CN"/>
    </w:rPr>
  </w:style>
  <w:style w:type="paragraph" w:styleId="8">
    <w:name w:val="heading 6"/>
    <w:basedOn w:val="1"/>
    <w:next w:val="1"/>
    <w:link w:val="102"/>
    <w:qFormat/>
    <w:uiPriority w:val="0"/>
    <w:pPr>
      <w:keepNext/>
      <w:keepLines/>
      <w:spacing w:before="240" w:after="64" w:line="320" w:lineRule="auto"/>
      <w:outlineLvl w:val="5"/>
    </w:pPr>
    <w:rPr>
      <w:rFonts w:ascii="Cambria" w:hAnsi="Cambria" w:eastAsia="宋体" w:cs="Times New Roman"/>
      <w:b/>
      <w:bCs/>
      <w:kern w:val="0"/>
      <w:sz w:val="24"/>
      <w:szCs w:val="24"/>
      <w:lang w:val="zh-CN"/>
    </w:rPr>
  </w:style>
  <w:style w:type="paragraph" w:styleId="9">
    <w:name w:val="heading 7"/>
    <w:basedOn w:val="1"/>
    <w:next w:val="1"/>
    <w:link w:val="103"/>
    <w:qFormat/>
    <w:uiPriority w:val="0"/>
    <w:pPr>
      <w:keepNext/>
      <w:keepLines/>
      <w:spacing w:before="240" w:after="64" w:line="320" w:lineRule="auto"/>
      <w:outlineLvl w:val="6"/>
    </w:pPr>
    <w:rPr>
      <w:rFonts w:ascii="Times New Roman" w:hAnsi="Times New Roman" w:eastAsia="宋体" w:cs="Times New Roman"/>
      <w:b/>
      <w:bCs/>
      <w:kern w:val="0"/>
      <w:sz w:val="24"/>
      <w:szCs w:val="24"/>
      <w:lang w:val="zh-CN"/>
    </w:rPr>
  </w:style>
  <w:style w:type="paragraph" w:styleId="10">
    <w:name w:val="heading 8"/>
    <w:basedOn w:val="1"/>
    <w:next w:val="1"/>
    <w:link w:val="104"/>
    <w:qFormat/>
    <w:uiPriority w:val="0"/>
    <w:pPr>
      <w:keepNext/>
      <w:keepLines/>
      <w:spacing w:before="240" w:after="64" w:line="320" w:lineRule="auto"/>
      <w:outlineLvl w:val="7"/>
    </w:pPr>
    <w:rPr>
      <w:rFonts w:ascii="Cambria" w:hAnsi="Cambria" w:eastAsia="宋体" w:cs="Times New Roman"/>
      <w:kern w:val="0"/>
      <w:sz w:val="24"/>
      <w:szCs w:val="24"/>
      <w:lang w:val="zh-CN"/>
    </w:rPr>
  </w:style>
  <w:style w:type="paragraph" w:styleId="11">
    <w:name w:val="heading 9"/>
    <w:basedOn w:val="1"/>
    <w:next w:val="1"/>
    <w:link w:val="105"/>
    <w:qFormat/>
    <w:uiPriority w:val="0"/>
    <w:pPr>
      <w:keepNext/>
      <w:keepLines/>
      <w:spacing w:before="240" w:after="64" w:line="320" w:lineRule="auto"/>
      <w:outlineLvl w:val="8"/>
    </w:pPr>
    <w:rPr>
      <w:rFonts w:ascii="Cambria" w:hAnsi="Cambria" w:eastAsia="宋体" w:cs="Times New Roman"/>
      <w:kern w:val="0"/>
      <w:szCs w:val="21"/>
      <w:lang w:val="zh-CN"/>
    </w:rPr>
  </w:style>
  <w:style w:type="character" w:default="1" w:styleId="90">
    <w:name w:val="Default Paragraph Font"/>
    <w:semiHidden/>
    <w:unhideWhenUsed/>
    <w:qFormat/>
    <w:uiPriority w:val="1"/>
  </w:style>
  <w:style w:type="table" w:default="1" w:styleId="8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macro"/>
    <w:link w:val="146"/>
    <w:qFormat/>
    <w:uiPriority w:val="0"/>
    <w:pPr>
      <w:widowControl w:val="0"/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kinsoku w:val="0"/>
      <w:overflowPunct w:val="0"/>
      <w:autoSpaceDE w:val="0"/>
      <w:autoSpaceDN w:val="0"/>
      <w:snapToGrid w:val="0"/>
    </w:pPr>
    <w:rPr>
      <w:rFonts w:ascii="Courier New" w:hAnsi="Courier New" w:eastAsia="宋体" w:cs="Courier New"/>
      <w:sz w:val="24"/>
      <w:szCs w:val="24"/>
      <w:lang w:val="en-US" w:eastAsia="zh-CN" w:bidi="ar-SA"/>
    </w:rPr>
  </w:style>
  <w:style w:type="paragraph" w:styleId="12">
    <w:name w:val="List 3"/>
    <w:basedOn w:val="1"/>
    <w:qFormat/>
    <w:uiPriority w:val="0"/>
    <w:pPr>
      <w:ind w:left="100" w:leftChars="400" w:hanging="200" w:hangingChars="200"/>
      <w:contextualSpacing/>
    </w:pPr>
    <w:rPr>
      <w:rFonts w:ascii="Times New Roman" w:hAnsi="Times New Roman" w:eastAsia="宋体" w:cs="Times New Roman"/>
      <w:kern w:val="0"/>
      <w:szCs w:val="24"/>
    </w:rPr>
  </w:style>
  <w:style w:type="paragraph" w:styleId="13">
    <w:name w:val="toc 7"/>
    <w:basedOn w:val="1"/>
    <w:next w:val="1"/>
    <w:qFormat/>
    <w:uiPriority w:val="0"/>
    <w:pPr>
      <w:ind w:left="2520" w:leftChars="1200"/>
    </w:pPr>
    <w:rPr>
      <w:rFonts w:ascii="Times New Roman" w:hAnsi="Times New Roman" w:eastAsia="宋体" w:cs="Times New Roman"/>
      <w:kern w:val="0"/>
      <w:szCs w:val="24"/>
    </w:rPr>
  </w:style>
  <w:style w:type="paragraph" w:styleId="14">
    <w:name w:val="List Number 2"/>
    <w:basedOn w:val="1"/>
    <w:qFormat/>
    <w:uiPriority w:val="0"/>
    <w:pPr>
      <w:numPr>
        <w:ilvl w:val="0"/>
        <w:numId w:val="1"/>
      </w:numPr>
      <w:contextualSpacing/>
    </w:pPr>
    <w:rPr>
      <w:rFonts w:ascii="Times New Roman" w:hAnsi="Times New Roman" w:eastAsia="宋体" w:cs="Times New Roman"/>
      <w:kern w:val="0"/>
      <w:szCs w:val="24"/>
    </w:rPr>
  </w:style>
  <w:style w:type="paragraph" w:styleId="15">
    <w:name w:val="table of authorities"/>
    <w:basedOn w:val="1"/>
    <w:next w:val="1"/>
    <w:qFormat/>
    <w:uiPriority w:val="0"/>
    <w:pPr>
      <w:ind w:left="420" w:leftChars="200"/>
    </w:pPr>
    <w:rPr>
      <w:rFonts w:ascii="Times New Roman" w:hAnsi="Times New Roman" w:eastAsia="宋体" w:cs="Times New Roman"/>
      <w:kern w:val="0"/>
      <w:szCs w:val="24"/>
    </w:rPr>
  </w:style>
  <w:style w:type="paragraph" w:styleId="16">
    <w:name w:val="Note Heading"/>
    <w:basedOn w:val="1"/>
    <w:next w:val="1"/>
    <w:link w:val="164"/>
    <w:qFormat/>
    <w:uiPriority w:val="0"/>
    <w:pPr>
      <w:jc w:val="center"/>
    </w:pPr>
    <w:rPr>
      <w:rFonts w:ascii="Times New Roman" w:hAnsi="Times New Roman" w:eastAsia="宋体" w:cs="Times New Roman"/>
      <w:kern w:val="0"/>
      <w:szCs w:val="24"/>
      <w:lang w:val="zh-CN"/>
    </w:rPr>
  </w:style>
  <w:style w:type="paragraph" w:styleId="17">
    <w:name w:val="List Bullet 4"/>
    <w:basedOn w:val="1"/>
    <w:qFormat/>
    <w:uiPriority w:val="0"/>
    <w:pPr>
      <w:numPr>
        <w:ilvl w:val="0"/>
        <w:numId w:val="2"/>
      </w:numPr>
      <w:contextualSpacing/>
    </w:pPr>
    <w:rPr>
      <w:rFonts w:ascii="Times New Roman" w:hAnsi="Times New Roman" w:eastAsia="宋体" w:cs="Times New Roman"/>
      <w:kern w:val="0"/>
      <w:szCs w:val="24"/>
    </w:rPr>
  </w:style>
  <w:style w:type="paragraph" w:styleId="18">
    <w:name w:val="index 8"/>
    <w:basedOn w:val="1"/>
    <w:next w:val="1"/>
    <w:qFormat/>
    <w:uiPriority w:val="0"/>
    <w:pPr>
      <w:ind w:left="1400" w:leftChars="1400"/>
    </w:pPr>
    <w:rPr>
      <w:rFonts w:ascii="Times New Roman" w:hAnsi="Times New Roman" w:eastAsia="宋体" w:cs="Times New Roman"/>
      <w:kern w:val="0"/>
      <w:szCs w:val="24"/>
    </w:rPr>
  </w:style>
  <w:style w:type="paragraph" w:styleId="19">
    <w:name w:val="E-mail Signature"/>
    <w:basedOn w:val="1"/>
    <w:link w:val="144"/>
    <w:qFormat/>
    <w:uiPriority w:val="0"/>
    <w:rPr>
      <w:rFonts w:ascii="Times New Roman" w:hAnsi="Times New Roman" w:eastAsia="宋体" w:cs="Times New Roman"/>
      <w:kern w:val="0"/>
      <w:szCs w:val="24"/>
      <w:lang w:val="zh-CN"/>
    </w:rPr>
  </w:style>
  <w:style w:type="paragraph" w:styleId="20">
    <w:name w:val="List Number"/>
    <w:basedOn w:val="1"/>
    <w:qFormat/>
    <w:uiPriority w:val="0"/>
    <w:pPr>
      <w:numPr>
        <w:ilvl w:val="0"/>
        <w:numId w:val="3"/>
      </w:numPr>
      <w:contextualSpacing/>
    </w:pPr>
    <w:rPr>
      <w:rFonts w:ascii="Times New Roman" w:hAnsi="Times New Roman" w:eastAsia="宋体" w:cs="Times New Roman"/>
      <w:kern w:val="0"/>
      <w:szCs w:val="24"/>
    </w:rPr>
  </w:style>
  <w:style w:type="paragraph" w:styleId="21">
    <w:name w:val="Normal Indent"/>
    <w:basedOn w:val="1"/>
    <w:qFormat/>
    <w:uiPriority w:val="0"/>
    <w:pPr>
      <w:ind w:firstLine="420" w:firstLineChars="200"/>
    </w:pPr>
    <w:rPr>
      <w:rFonts w:ascii="Times New Roman" w:hAnsi="Times New Roman" w:eastAsia="宋体" w:cs="Times New Roman"/>
      <w:kern w:val="0"/>
      <w:szCs w:val="24"/>
    </w:rPr>
  </w:style>
  <w:style w:type="paragraph" w:styleId="22">
    <w:name w:val="caption"/>
    <w:basedOn w:val="1"/>
    <w:next w:val="1"/>
    <w:qFormat/>
    <w:uiPriority w:val="0"/>
    <w:pPr>
      <w:spacing w:before="152" w:after="160"/>
    </w:pPr>
    <w:rPr>
      <w:rFonts w:ascii="Arial" w:hAnsi="Arial" w:eastAsia="黑体" w:cs="Arial"/>
      <w:kern w:val="0"/>
      <w:sz w:val="20"/>
      <w:szCs w:val="20"/>
    </w:rPr>
  </w:style>
  <w:style w:type="paragraph" w:styleId="23">
    <w:name w:val="index 5"/>
    <w:basedOn w:val="1"/>
    <w:next w:val="1"/>
    <w:qFormat/>
    <w:uiPriority w:val="0"/>
    <w:pPr>
      <w:ind w:left="800" w:leftChars="800"/>
    </w:pPr>
    <w:rPr>
      <w:rFonts w:ascii="Times New Roman" w:hAnsi="Times New Roman" w:eastAsia="宋体" w:cs="Times New Roman"/>
      <w:kern w:val="0"/>
      <w:szCs w:val="24"/>
    </w:rPr>
  </w:style>
  <w:style w:type="paragraph" w:styleId="24">
    <w:name w:val="List Bullet"/>
    <w:basedOn w:val="1"/>
    <w:qFormat/>
    <w:uiPriority w:val="0"/>
    <w:pPr>
      <w:numPr>
        <w:ilvl w:val="0"/>
        <w:numId w:val="4"/>
      </w:numPr>
      <w:contextualSpacing/>
    </w:pPr>
    <w:rPr>
      <w:rFonts w:ascii="Times New Roman" w:hAnsi="Times New Roman" w:eastAsia="宋体" w:cs="Times New Roman"/>
      <w:kern w:val="0"/>
      <w:szCs w:val="24"/>
    </w:rPr>
  </w:style>
  <w:style w:type="paragraph" w:styleId="25">
    <w:name w:val="envelope address"/>
    <w:basedOn w:val="1"/>
    <w:qFormat/>
    <w:uiPriority w:val="0"/>
    <w:pPr>
      <w:framePr w:w="7920" w:h="1980" w:hRule="exact" w:hSpace="180" w:wrap="around" w:vAnchor="margin" w:hAnchor="page" w:xAlign="center" w:yAlign="bottom"/>
      <w:snapToGrid w:val="0"/>
      <w:ind w:left="100" w:leftChars="1400"/>
    </w:pPr>
    <w:rPr>
      <w:rFonts w:ascii="Cambria" w:hAnsi="Cambria" w:eastAsia="宋体" w:cs="Times New Roman"/>
      <w:kern w:val="0"/>
      <w:sz w:val="24"/>
      <w:szCs w:val="24"/>
    </w:rPr>
  </w:style>
  <w:style w:type="paragraph" w:styleId="26">
    <w:name w:val="Document Map"/>
    <w:basedOn w:val="1"/>
    <w:link w:val="115"/>
    <w:semiHidden/>
    <w:qFormat/>
    <w:uiPriority w:val="0"/>
    <w:pPr>
      <w:shd w:val="clear" w:color="auto" w:fill="000080"/>
    </w:pPr>
    <w:rPr>
      <w:rFonts w:ascii="Times New Roman" w:hAnsi="Times New Roman" w:eastAsia="宋体" w:cs="Times New Roman"/>
      <w:kern w:val="0"/>
      <w:szCs w:val="24"/>
      <w:lang w:val="zh-CN"/>
    </w:rPr>
  </w:style>
  <w:style w:type="paragraph" w:styleId="27">
    <w:name w:val="toa heading"/>
    <w:basedOn w:val="1"/>
    <w:next w:val="1"/>
    <w:qFormat/>
    <w:uiPriority w:val="0"/>
    <w:pPr>
      <w:spacing w:before="120"/>
    </w:pPr>
    <w:rPr>
      <w:rFonts w:ascii="Cambria" w:hAnsi="Cambria" w:eastAsia="宋体" w:cs="Times New Roman"/>
      <w:kern w:val="0"/>
      <w:sz w:val="24"/>
      <w:szCs w:val="24"/>
    </w:rPr>
  </w:style>
  <w:style w:type="paragraph" w:styleId="28">
    <w:name w:val="annotation text"/>
    <w:basedOn w:val="1"/>
    <w:link w:val="131"/>
    <w:qFormat/>
    <w:uiPriority w:val="0"/>
    <w:pPr>
      <w:jc w:val="left"/>
    </w:pPr>
    <w:rPr>
      <w:rFonts w:ascii="Times New Roman" w:hAnsi="Times New Roman" w:eastAsia="宋体" w:cs="Times New Roman"/>
      <w:kern w:val="0"/>
      <w:szCs w:val="24"/>
      <w:lang w:val="zh-CN"/>
    </w:rPr>
  </w:style>
  <w:style w:type="paragraph" w:styleId="29">
    <w:name w:val="index 6"/>
    <w:basedOn w:val="1"/>
    <w:next w:val="1"/>
    <w:qFormat/>
    <w:uiPriority w:val="0"/>
    <w:pPr>
      <w:ind w:left="1000" w:leftChars="1000"/>
    </w:pPr>
    <w:rPr>
      <w:rFonts w:ascii="Times New Roman" w:hAnsi="Times New Roman" w:eastAsia="宋体" w:cs="Times New Roman"/>
      <w:kern w:val="0"/>
      <w:szCs w:val="24"/>
    </w:rPr>
  </w:style>
  <w:style w:type="paragraph" w:styleId="30">
    <w:name w:val="Salutation"/>
    <w:basedOn w:val="1"/>
    <w:next w:val="1"/>
    <w:link w:val="142"/>
    <w:qFormat/>
    <w:uiPriority w:val="0"/>
    <w:rPr>
      <w:rFonts w:ascii="Times New Roman" w:hAnsi="Times New Roman" w:eastAsia="宋体" w:cs="Times New Roman"/>
      <w:kern w:val="0"/>
      <w:szCs w:val="24"/>
      <w:lang w:val="zh-CN"/>
    </w:rPr>
  </w:style>
  <w:style w:type="paragraph" w:styleId="31">
    <w:name w:val="Body Text 3"/>
    <w:basedOn w:val="1"/>
    <w:link w:val="161"/>
    <w:qFormat/>
    <w:uiPriority w:val="0"/>
    <w:pPr>
      <w:spacing w:after="120"/>
    </w:pPr>
    <w:rPr>
      <w:rFonts w:ascii="Times New Roman" w:hAnsi="Times New Roman" w:eastAsia="宋体" w:cs="Times New Roman"/>
      <w:kern w:val="0"/>
      <w:sz w:val="16"/>
      <w:szCs w:val="16"/>
      <w:lang w:val="zh-CN"/>
    </w:rPr>
  </w:style>
  <w:style w:type="paragraph" w:styleId="32">
    <w:name w:val="Closing"/>
    <w:basedOn w:val="1"/>
    <w:link w:val="147"/>
    <w:qFormat/>
    <w:uiPriority w:val="0"/>
    <w:pPr>
      <w:ind w:left="100" w:leftChars="2100"/>
    </w:pPr>
    <w:rPr>
      <w:rFonts w:ascii="Times New Roman" w:hAnsi="Times New Roman" w:eastAsia="宋体" w:cs="Times New Roman"/>
      <w:kern w:val="0"/>
      <w:szCs w:val="24"/>
      <w:lang w:val="zh-CN"/>
    </w:rPr>
  </w:style>
  <w:style w:type="paragraph" w:styleId="33">
    <w:name w:val="List Bullet 3"/>
    <w:basedOn w:val="1"/>
    <w:qFormat/>
    <w:uiPriority w:val="0"/>
    <w:pPr>
      <w:numPr>
        <w:ilvl w:val="0"/>
        <w:numId w:val="5"/>
      </w:numPr>
      <w:contextualSpacing/>
    </w:pPr>
    <w:rPr>
      <w:rFonts w:ascii="Times New Roman" w:hAnsi="Times New Roman" w:eastAsia="宋体" w:cs="Times New Roman"/>
      <w:kern w:val="0"/>
      <w:szCs w:val="24"/>
    </w:rPr>
  </w:style>
  <w:style w:type="paragraph" w:styleId="34">
    <w:name w:val="Body Text"/>
    <w:basedOn w:val="1"/>
    <w:link w:val="106"/>
    <w:qFormat/>
    <w:uiPriority w:val="0"/>
    <w:pPr>
      <w:spacing w:after="120"/>
    </w:pPr>
    <w:rPr>
      <w:rFonts w:ascii="Times New Roman" w:hAnsi="Times New Roman" w:eastAsia="宋体" w:cs="Times New Roman"/>
      <w:kern w:val="0"/>
      <w:szCs w:val="24"/>
      <w:lang w:val="zh-CN"/>
    </w:rPr>
  </w:style>
  <w:style w:type="paragraph" w:styleId="35">
    <w:name w:val="Body Text Indent"/>
    <w:basedOn w:val="1"/>
    <w:link w:val="107"/>
    <w:qFormat/>
    <w:uiPriority w:val="0"/>
    <w:pPr>
      <w:spacing w:after="120"/>
      <w:ind w:left="420" w:leftChars="200"/>
    </w:pPr>
    <w:rPr>
      <w:rFonts w:ascii="Times New Roman" w:hAnsi="Times New Roman" w:eastAsia="宋体" w:cs="Times New Roman"/>
      <w:kern w:val="0"/>
      <w:szCs w:val="24"/>
      <w:lang w:val="zh-CN"/>
    </w:rPr>
  </w:style>
  <w:style w:type="paragraph" w:styleId="36">
    <w:name w:val="List Number 3"/>
    <w:basedOn w:val="1"/>
    <w:qFormat/>
    <w:uiPriority w:val="0"/>
    <w:pPr>
      <w:numPr>
        <w:ilvl w:val="0"/>
        <w:numId w:val="6"/>
      </w:numPr>
      <w:contextualSpacing/>
    </w:pPr>
    <w:rPr>
      <w:rFonts w:ascii="Times New Roman" w:hAnsi="Times New Roman" w:eastAsia="宋体" w:cs="Times New Roman"/>
      <w:kern w:val="0"/>
      <w:szCs w:val="24"/>
    </w:rPr>
  </w:style>
  <w:style w:type="paragraph" w:styleId="37">
    <w:name w:val="List 2"/>
    <w:basedOn w:val="1"/>
    <w:qFormat/>
    <w:uiPriority w:val="0"/>
    <w:pPr>
      <w:ind w:left="100" w:leftChars="200" w:hanging="200" w:hangingChars="200"/>
      <w:contextualSpacing/>
    </w:pPr>
    <w:rPr>
      <w:rFonts w:ascii="Times New Roman" w:hAnsi="Times New Roman" w:eastAsia="宋体" w:cs="Times New Roman"/>
      <w:kern w:val="0"/>
      <w:szCs w:val="24"/>
    </w:rPr>
  </w:style>
  <w:style w:type="paragraph" w:styleId="38">
    <w:name w:val="List Continue"/>
    <w:basedOn w:val="1"/>
    <w:qFormat/>
    <w:uiPriority w:val="0"/>
    <w:pPr>
      <w:spacing w:after="120"/>
      <w:ind w:left="420" w:leftChars="200"/>
      <w:contextualSpacing/>
    </w:pPr>
    <w:rPr>
      <w:rFonts w:ascii="Times New Roman" w:hAnsi="Times New Roman" w:eastAsia="宋体" w:cs="Times New Roman"/>
      <w:kern w:val="0"/>
      <w:szCs w:val="24"/>
    </w:rPr>
  </w:style>
  <w:style w:type="paragraph" w:styleId="39">
    <w:name w:val="Block Text"/>
    <w:basedOn w:val="1"/>
    <w:qFormat/>
    <w:uiPriority w:val="0"/>
    <w:pPr>
      <w:spacing w:after="120"/>
      <w:ind w:left="1440" w:leftChars="700" w:right="1440" w:rightChars="700"/>
    </w:pPr>
    <w:rPr>
      <w:rFonts w:ascii="Times New Roman" w:hAnsi="Times New Roman" w:eastAsia="宋体" w:cs="Times New Roman"/>
      <w:kern w:val="0"/>
      <w:szCs w:val="24"/>
    </w:rPr>
  </w:style>
  <w:style w:type="paragraph" w:styleId="40">
    <w:name w:val="List Bullet 2"/>
    <w:basedOn w:val="1"/>
    <w:qFormat/>
    <w:uiPriority w:val="0"/>
    <w:pPr>
      <w:numPr>
        <w:ilvl w:val="0"/>
        <w:numId w:val="7"/>
      </w:numPr>
      <w:contextualSpacing/>
    </w:pPr>
    <w:rPr>
      <w:rFonts w:ascii="Times New Roman" w:hAnsi="Times New Roman" w:eastAsia="宋体" w:cs="Times New Roman"/>
      <w:kern w:val="0"/>
      <w:szCs w:val="24"/>
    </w:rPr>
  </w:style>
  <w:style w:type="paragraph" w:styleId="41">
    <w:name w:val="HTML Address"/>
    <w:basedOn w:val="1"/>
    <w:link w:val="138"/>
    <w:qFormat/>
    <w:uiPriority w:val="0"/>
    <w:rPr>
      <w:rFonts w:ascii="Times New Roman" w:hAnsi="Times New Roman" w:eastAsia="宋体" w:cs="Times New Roman"/>
      <w:i/>
      <w:iCs/>
      <w:kern w:val="0"/>
      <w:szCs w:val="24"/>
      <w:lang w:val="zh-CN"/>
    </w:rPr>
  </w:style>
  <w:style w:type="paragraph" w:styleId="42">
    <w:name w:val="index 4"/>
    <w:basedOn w:val="1"/>
    <w:next w:val="1"/>
    <w:qFormat/>
    <w:uiPriority w:val="0"/>
    <w:pPr>
      <w:ind w:left="600" w:leftChars="600"/>
    </w:pPr>
    <w:rPr>
      <w:rFonts w:ascii="Times New Roman" w:hAnsi="Times New Roman" w:eastAsia="宋体" w:cs="Times New Roman"/>
      <w:kern w:val="0"/>
      <w:szCs w:val="24"/>
    </w:rPr>
  </w:style>
  <w:style w:type="paragraph" w:styleId="43">
    <w:name w:val="toc 5"/>
    <w:basedOn w:val="1"/>
    <w:next w:val="1"/>
    <w:qFormat/>
    <w:uiPriority w:val="0"/>
    <w:pPr>
      <w:ind w:left="1680" w:leftChars="800"/>
    </w:pPr>
    <w:rPr>
      <w:rFonts w:ascii="Times New Roman" w:hAnsi="Times New Roman" w:eastAsia="宋体" w:cs="Times New Roman"/>
      <w:kern w:val="0"/>
      <w:szCs w:val="24"/>
    </w:rPr>
  </w:style>
  <w:style w:type="paragraph" w:styleId="44">
    <w:name w:val="toc 3"/>
    <w:basedOn w:val="1"/>
    <w:next w:val="1"/>
    <w:qFormat/>
    <w:uiPriority w:val="39"/>
    <w:pPr>
      <w:tabs>
        <w:tab w:val="right" w:leader="dot" w:pos="7926"/>
      </w:tabs>
      <w:spacing w:line="400" w:lineRule="exact"/>
      <w:ind w:left="708" w:leftChars="337"/>
    </w:pPr>
    <w:rPr>
      <w:rFonts w:ascii="Times New Roman" w:hAnsi="Times New Roman" w:eastAsia="宋体" w:cs="Times New Roman"/>
      <w:kern w:val="0"/>
      <w:szCs w:val="24"/>
    </w:rPr>
  </w:style>
  <w:style w:type="paragraph" w:styleId="45">
    <w:name w:val="Plain Text"/>
    <w:basedOn w:val="1"/>
    <w:link w:val="143"/>
    <w:qFormat/>
    <w:uiPriority w:val="0"/>
    <w:rPr>
      <w:rFonts w:ascii="宋体" w:hAnsi="Courier New" w:eastAsia="宋体" w:cs="Times New Roman"/>
      <w:kern w:val="0"/>
      <w:szCs w:val="21"/>
      <w:lang w:val="zh-CN"/>
    </w:rPr>
  </w:style>
  <w:style w:type="paragraph" w:styleId="46">
    <w:name w:val="List Bullet 5"/>
    <w:basedOn w:val="1"/>
    <w:qFormat/>
    <w:uiPriority w:val="0"/>
    <w:pPr>
      <w:numPr>
        <w:ilvl w:val="0"/>
        <w:numId w:val="8"/>
      </w:numPr>
      <w:contextualSpacing/>
    </w:pPr>
    <w:rPr>
      <w:rFonts w:ascii="Times New Roman" w:hAnsi="Times New Roman" w:eastAsia="宋体" w:cs="Times New Roman"/>
      <w:kern w:val="0"/>
      <w:szCs w:val="24"/>
    </w:rPr>
  </w:style>
  <w:style w:type="paragraph" w:styleId="47">
    <w:name w:val="List Number 4"/>
    <w:basedOn w:val="1"/>
    <w:qFormat/>
    <w:uiPriority w:val="0"/>
    <w:pPr>
      <w:numPr>
        <w:ilvl w:val="0"/>
        <w:numId w:val="9"/>
      </w:numPr>
      <w:contextualSpacing/>
    </w:pPr>
    <w:rPr>
      <w:rFonts w:ascii="Times New Roman" w:hAnsi="Times New Roman" w:eastAsia="宋体" w:cs="Times New Roman"/>
      <w:kern w:val="0"/>
      <w:szCs w:val="24"/>
    </w:rPr>
  </w:style>
  <w:style w:type="paragraph" w:styleId="48">
    <w:name w:val="toc 8"/>
    <w:basedOn w:val="1"/>
    <w:next w:val="1"/>
    <w:qFormat/>
    <w:uiPriority w:val="0"/>
    <w:pPr>
      <w:ind w:left="2940" w:leftChars="1400"/>
    </w:pPr>
    <w:rPr>
      <w:rFonts w:ascii="Times New Roman" w:hAnsi="Times New Roman" w:eastAsia="宋体" w:cs="Times New Roman"/>
      <w:kern w:val="0"/>
      <w:szCs w:val="24"/>
    </w:rPr>
  </w:style>
  <w:style w:type="paragraph" w:styleId="49">
    <w:name w:val="index 3"/>
    <w:basedOn w:val="1"/>
    <w:next w:val="1"/>
    <w:qFormat/>
    <w:uiPriority w:val="0"/>
    <w:pPr>
      <w:ind w:left="400" w:leftChars="400"/>
    </w:pPr>
    <w:rPr>
      <w:rFonts w:ascii="Times New Roman" w:hAnsi="Times New Roman" w:eastAsia="宋体" w:cs="Times New Roman"/>
      <w:kern w:val="0"/>
      <w:szCs w:val="24"/>
    </w:rPr>
  </w:style>
  <w:style w:type="paragraph" w:styleId="50">
    <w:name w:val="Date"/>
    <w:basedOn w:val="1"/>
    <w:next w:val="1"/>
    <w:link w:val="125"/>
    <w:qFormat/>
    <w:uiPriority w:val="0"/>
    <w:pPr>
      <w:ind w:left="100" w:leftChars="2500"/>
    </w:pPr>
    <w:rPr>
      <w:rFonts w:ascii="Times New Roman" w:hAnsi="Times New Roman" w:eastAsia="宋体" w:cs="Times New Roman"/>
      <w:kern w:val="0"/>
      <w:szCs w:val="24"/>
      <w:lang w:val="zh-CN"/>
    </w:rPr>
  </w:style>
  <w:style w:type="paragraph" w:styleId="51">
    <w:name w:val="Body Text Indent 2"/>
    <w:basedOn w:val="1"/>
    <w:link w:val="162"/>
    <w:qFormat/>
    <w:uiPriority w:val="0"/>
    <w:pPr>
      <w:spacing w:after="120" w:line="480" w:lineRule="auto"/>
      <w:ind w:left="420" w:leftChars="200"/>
    </w:pPr>
    <w:rPr>
      <w:rFonts w:ascii="Times New Roman" w:hAnsi="Times New Roman" w:eastAsia="宋体" w:cs="Times New Roman"/>
      <w:kern w:val="0"/>
      <w:szCs w:val="24"/>
      <w:lang w:val="zh-CN"/>
    </w:rPr>
  </w:style>
  <w:style w:type="paragraph" w:styleId="52">
    <w:name w:val="endnote text"/>
    <w:basedOn w:val="1"/>
    <w:link w:val="153"/>
    <w:qFormat/>
    <w:uiPriority w:val="0"/>
    <w:pPr>
      <w:snapToGrid w:val="0"/>
      <w:jc w:val="left"/>
    </w:pPr>
    <w:rPr>
      <w:rFonts w:ascii="Times New Roman" w:hAnsi="Times New Roman" w:eastAsia="宋体" w:cs="Times New Roman"/>
      <w:kern w:val="0"/>
      <w:szCs w:val="24"/>
      <w:lang w:val="zh-CN"/>
    </w:rPr>
  </w:style>
  <w:style w:type="paragraph" w:styleId="53">
    <w:name w:val="List Continue 5"/>
    <w:basedOn w:val="1"/>
    <w:qFormat/>
    <w:uiPriority w:val="0"/>
    <w:pPr>
      <w:spacing w:after="120"/>
      <w:ind w:left="2100" w:leftChars="1000"/>
      <w:contextualSpacing/>
    </w:pPr>
    <w:rPr>
      <w:rFonts w:ascii="Times New Roman" w:hAnsi="Times New Roman" w:eastAsia="宋体" w:cs="Times New Roman"/>
      <w:kern w:val="0"/>
      <w:szCs w:val="24"/>
    </w:rPr>
  </w:style>
  <w:style w:type="paragraph" w:styleId="54">
    <w:name w:val="Balloon Text"/>
    <w:basedOn w:val="1"/>
    <w:link w:val="117"/>
    <w:semiHidden/>
    <w:qFormat/>
    <w:uiPriority w:val="99"/>
    <w:rPr>
      <w:rFonts w:ascii="Times New Roman" w:hAnsi="Times New Roman" w:eastAsia="宋体" w:cs="Times New Roman"/>
      <w:kern w:val="0"/>
      <w:sz w:val="18"/>
      <w:szCs w:val="18"/>
      <w:lang w:val="zh-CN"/>
    </w:rPr>
  </w:style>
  <w:style w:type="paragraph" w:styleId="55">
    <w:name w:val="footer"/>
    <w:basedOn w:val="1"/>
    <w:link w:val="113"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="Times New Roman" w:hAnsi="Times New Roman" w:eastAsia="宋体" w:cs="Times New Roman"/>
      <w:sz w:val="18"/>
      <w:szCs w:val="18"/>
      <w:lang w:val="zh-CN"/>
    </w:rPr>
  </w:style>
  <w:style w:type="paragraph" w:styleId="56">
    <w:name w:val="envelope return"/>
    <w:basedOn w:val="1"/>
    <w:qFormat/>
    <w:uiPriority w:val="0"/>
    <w:pPr>
      <w:snapToGrid w:val="0"/>
    </w:pPr>
    <w:rPr>
      <w:rFonts w:ascii="Cambria" w:hAnsi="Cambria" w:eastAsia="宋体" w:cs="Times New Roman"/>
      <w:kern w:val="0"/>
      <w:szCs w:val="24"/>
    </w:rPr>
  </w:style>
  <w:style w:type="paragraph" w:styleId="57">
    <w:name w:val="header"/>
    <w:basedOn w:val="1"/>
    <w:link w:val="114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Times New Roman" w:hAnsi="Times New Roman" w:eastAsia="宋体" w:cs="Times New Roman"/>
      <w:sz w:val="18"/>
      <w:szCs w:val="18"/>
      <w:lang w:val="zh-CN"/>
    </w:rPr>
  </w:style>
  <w:style w:type="paragraph" w:styleId="58">
    <w:name w:val="Signature"/>
    <w:basedOn w:val="1"/>
    <w:link w:val="151"/>
    <w:qFormat/>
    <w:uiPriority w:val="0"/>
    <w:pPr>
      <w:ind w:left="100" w:leftChars="2100"/>
    </w:pPr>
    <w:rPr>
      <w:rFonts w:ascii="Times New Roman" w:hAnsi="Times New Roman" w:eastAsia="宋体" w:cs="Times New Roman"/>
      <w:kern w:val="0"/>
      <w:szCs w:val="24"/>
      <w:lang w:val="zh-CN"/>
    </w:rPr>
  </w:style>
  <w:style w:type="paragraph" w:styleId="59">
    <w:name w:val="toc 1"/>
    <w:basedOn w:val="1"/>
    <w:next w:val="1"/>
    <w:qFormat/>
    <w:uiPriority w:val="39"/>
    <w:pPr>
      <w:tabs>
        <w:tab w:val="right" w:leader="dot" w:pos="7980"/>
      </w:tabs>
      <w:spacing w:beforeLines="50" w:line="460" w:lineRule="exact"/>
    </w:pPr>
    <w:rPr>
      <w:rFonts w:ascii="黑体" w:hAnsi="宋体" w:eastAsia="黑体" w:cs="Times New Roman"/>
      <w:b/>
      <w:kern w:val="0"/>
      <w:sz w:val="28"/>
      <w:szCs w:val="28"/>
    </w:rPr>
  </w:style>
  <w:style w:type="paragraph" w:styleId="60">
    <w:name w:val="List Continue 4"/>
    <w:basedOn w:val="1"/>
    <w:qFormat/>
    <w:uiPriority w:val="0"/>
    <w:pPr>
      <w:spacing w:after="120"/>
      <w:ind w:left="1680" w:leftChars="800"/>
      <w:contextualSpacing/>
    </w:pPr>
    <w:rPr>
      <w:rFonts w:ascii="Times New Roman" w:hAnsi="Times New Roman" w:eastAsia="宋体" w:cs="Times New Roman"/>
      <w:kern w:val="0"/>
      <w:szCs w:val="24"/>
    </w:rPr>
  </w:style>
  <w:style w:type="paragraph" w:styleId="61">
    <w:name w:val="toc 4"/>
    <w:basedOn w:val="1"/>
    <w:next w:val="1"/>
    <w:qFormat/>
    <w:uiPriority w:val="0"/>
    <w:pPr>
      <w:ind w:left="1260" w:leftChars="600"/>
    </w:pPr>
    <w:rPr>
      <w:rFonts w:ascii="Times New Roman" w:hAnsi="Times New Roman" w:eastAsia="宋体" w:cs="Times New Roman"/>
      <w:kern w:val="0"/>
      <w:szCs w:val="24"/>
    </w:rPr>
  </w:style>
  <w:style w:type="paragraph" w:styleId="62">
    <w:name w:val="index heading"/>
    <w:basedOn w:val="1"/>
    <w:next w:val="63"/>
    <w:qFormat/>
    <w:uiPriority w:val="0"/>
    <w:rPr>
      <w:rFonts w:ascii="Cambria" w:hAnsi="Cambria" w:eastAsia="宋体" w:cs="Times New Roman"/>
      <w:b/>
      <w:bCs/>
      <w:kern w:val="0"/>
      <w:szCs w:val="24"/>
    </w:rPr>
  </w:style>
  <w:style w:type="paragraph" w:styleId="63">
    <w:name w:val="index 1"/>
    <w:basedOn w:val="1"/>
    <w:next w:val="1"/>
    <w:qFormat/>
    <w:uiPriority w:val="0"/>
    <w:rPr>
      <w:rFonts w:ascii="Times New Roman" w:hAnsi="Times New Roman" w:eastAsia="宋体" w:cs="Times New Roman"/>
      <w:kern w:val="0"/>
      <w:szCs w:val="24"/>
    </w:rPr>
  </w:style>
  <w:style w:type="paragraph" w:styleId="64">
    <w:name w:val="Subtitle"/>
    <w:basedOn w:val="1"/>
    <w:next w:val="1"/>
    <w:link w:val="145"/>
    <w:qFormat/>
    <w:uiPriority w:val="0"/>
    <w:pPr>
      <w:spacing w:before="240" w:after="60" w:line="312" w:lineRule="auto"/>
      <w:jc w:val="center"/>
      <w:outlineLvl w:val="1"/>
    </w:pPr>
    <w:rPr>
      <w:rFonts w:ascii="Cambria" w:hAnsi="Cambria" w:eastAsia="宋体" w:cs="Times New Roman"/>
      <w:b/>
      <w:bCs/>
      <w:kern w:val="28"/>
      <w:sz w:val="32"/>
      <w:szCs w:val="32"/>
      <w:lang w:val="zh-CN"/>
    </w:rPr>
  </w:style>
  <w:style w:type="paragraph" w:styleId="65">
    <w:name w:val="List Number 5"/>
    <w:basedOn w:val="1"/>
    <w:qFormat/>
    <w:uiPriority w:val="0"/>
    <w:pPr>
      <w:numPr>
        <w:ilvl w:val="0"/>
        <w:numId w:val="10"/>
      </w:numPr>
      <w:contextualSpacing/>
    </w:pPr>
    <w:rPr>
      <w:rFonts w:ascii="Times New Roman" w:hAnsi="Times New Roman" w:eastAsia="宋体" w:cs="Times New Roman"/>
      <w:kern w:val="0"/>
      <w:szCs w:val="24"/>
    </w:rPr>
  </w:style>
  <w:style w:type="paragraph" w:styleId="66">
    <w:name w:val="List"/>
    <w:basedOn w:val="1"/>
    <w:qFormat/>
    <w:uiPriority w:val="0"/>
    <w:pPr>
      <w:ind w:left="200" w:hanging="200" w:hangingChars="200"/>
      <w:contextualSpacing/>
    </w:pPr>
    <w:rPr>
      <w:rFonts w:ascii="Times New Roman" w:hAnsi="Times New Roman" w:eastAsia="宋体" w:cs="Times New Roman"/>
      <w:kern w:val="0"/>
      <w:szCs w:val="24"/>
    </w:rPr>
  </w:style>
  <w:style w:type="paragraph" w:styleId="67">
    <w:name w:val="footnote text"/>
    <w:basedOn w:val="1"/>
    <w:link w:val="130"/>
    <w:qFormat/>
    <w:uiPriority w:val="0"/>
    <w:pPr>
      <w:snapToGrid w:val="0"/>
      <w:jc w:val="left"/>
    </w:pPr>
    <w:rPr>
      <w:rFonts w:ascii="Times New Roman" w:hAnsi="Times New Roman" w:eastAsia="宋体" w:cs="Times New Roman"/>
      <w:sz w:val="18"/>
      <w:szCs w:val="18"/>
      <w:lang w:val="zh-CN"/>
    </w:rPr>
  </w:style>
  <w:style w:type="paragraph" w:styleId="68">
    <w:name w:val="toc 6"/>
    <w:basedOn w:val="1"/>
    <w:next w:val="1"/>
    <w:qFormat/>
    <w:uiPriority w:val="0"/>
    <w:pPr>
      <w:ind w:left="2100" w:leftChars="1000"/>
    </w:pPr>
    <w:rPr>
      <w:rFonts w:ascii="Times New Roman" w:hAnsi="Times New Roman" w:eastAsia="宋体" w:cs="Times New Roman"/>
      <w:kern w:val="0"/>
      <w:szCs w:val="24"/>
    </w:rPr>
  </w:style>
  <w:style w:type="paragraph" w:styleId="69">
    <w:name w:val="List 5"/>
    <w:basedOn w:val="1"/>
    <w:qFormat/>
    <w:uiPriority w:val="0"/>
    <w:pPr>
      <w:ind w:left="100" w:leftChars="800" w:hanging="200" w:hangingChars="200"/>
      <w:contextualSpacing/>
    </w:pPr>
    <w:rPr>
      <w:rFonts w:ascii="Times New Roman" w:hAnsi="Times New Roman" w:eastAsia="宋体" w:cs="Times New Roman"/>
      <w:kern w:val="0"/>
      <w:szCs w:val="24"/>
    </w:rPr>
  </w:style>
  <w:style w:type="paragraph" w:styleId="70">
    <w:name w:val="Body Text Indent 3"/>
    <w:basedOn w:val="1"/>
    <w:link w:val="163"/>
    <w:qFormat/>
    <w:uiPriority w:val="0"/>
    <w:pPr>
      <w:spacing w:after="120"/>
      <w:ind w:left="420" w:leftChars="200"/>
    </w:pPr>
    <w:rPr>
      <w:rFonts w:ascii="Times New Roman" w:hAnsi="Times New Roman" w:eastAsia="宋体" w:cs="Times New Roman"/>
      <w:kern w:val="0"/>
      <w:sz w:val="16"/>
      <w:szCs w:val="16"/>
      <w:lang w:val="zh-CN"/>
    </w:rPr>
  </w:style>
  <w:style w:type="paragraph" w:styleId="71">
    <w:name w:val="index 7"/>
    <w:basedOn w:val="1"/>
    <w:next w:val="1"/>
    <w:qFormat/>
    <w:uiPriority w:val="0"/>
    <w:pPr>
      <w:ind w:left="1200" w:leftChars="1200"/>
    </w:pPr>
    <w:rPr>
      <w:rFonts w:ascii="Times New Roman" w:hAnsi="Times New Roman" w:eastAsia="宋体" w:cs="Times New Roman"/>
      <w:kern w:val="0"/>
      <w:szCs w:val="24"/>
    </w:rPr>
  </w:style>
  <w:style w:type="paragraph" w:styleId="72">
    <w:name w:val="index 9"/>
    <w:basedOn w:val="1"/>
    <w:next w:val="1"/>
    <w:qFormat/>
    <w:uiPriority w:val="0"/>
    <w:pPr>
      <w:ind w:left="1600" w:leftChars="1600"/>
    </w:pPr>
    <w:rPr>
      <w:rFonts w:ascii="Times New Roman" w:hAnsi="Times New Roman" w:eastAsia="宋体" w:cs="Times New Roman"/>
      <w:kern w:val="0"/>
      <w:szCs w:val="24"/>
    </w:rPr>
  </w:style>
  <w:style w:type="paragraph" w:styleId="73">
    <w:name w:val="table of figures"/>
    <w:basedOn w:val="1"/>
    <w:next w:val="1"/>
    <w:qFormat/>
    <w:uiPriority w:val="0"/>
    <w:pPr>
      <w:ind w:left="200" w:leftChars="200" w:hanging="200" w:hangingChars="200"/>
    </w:pPr>
    <w:rPr>
      <w:rFonts w:ascii="Times New Roman" w:hAnsi="Times New Roman" w:eastAsia="宋体" w:cs="Times New Roman"/>
      <w:kern w:val="0"/>
      <w:szCs w:val="24"/>
    </w:rPr>
  </w:style>
  <w:style w:type="paragraph" w:styleId="74">
    <w:name w:val="toc 2"/>
    <w:basedOn w:val="1"/>
    <w:next w:val="1"/>
    <w:qFormat/>
    <w:uiPriority w:val="39"/>
    <w:pPr>
      <w:tabs>
        <w:tab w:val="left" w:pos="1050"/>
        <w:tab w:val="right" w:leader="dot" w:pos="7980"/>
      </w:tabs>
      <w:spacing w:beforeLines="50" w:afterLines="50" w:line="560" w:lineRule="exact"/>
      <w:ind w:firstLine="420" w:firstLineChars="175"/>
    </w:pPr>
    <w:rPr>
      <w:rFonts w:ascii="宋体" w:hAnsi="宋体" w:eastAsia="宋体" w:cs="Times New Roman"/>
      <w:kern w:val="0"/>
      <w:sz w:val="24"/>
      <w:szCs w:val="24"/>
    </w:rPr>
  </w:style>
  <w:style w:type="paragraph" w:styleId="75">
    <w:name w:val="toc 9"/>
    <w:basedOn w:val="1"/>
    <w:next w:val="1"/>
    <w:qFormat/>
    <w:uiPriority w:val="0"/>
    <w:pPr>
      <w:ind w:left="3360" w:leftChars="1600"/>
    </w:pPr>
    <w:rPr>
      <w:rFonts w:ascii="Times New Roman" w:hAnsi="Times New Roman" w:eastAsia="宋体" w:cs="Times New Roman"/>
      <w:kern w:val="0"/>
      <w:szCs w:val="24"/>
    </w:rPr>
  </w:style>
  <w:style w:type="paragraph" w:styleId="76">
    <w:name w:val="Body Text 2"/>
    <w:basedOn w:val="1"/>
    <w:link w:val="160"/>
    <w:qFormat/>
    <w:uiPriority w:val="0"/>
    <w:pPr>
      <w:spacing w:after="120" w:line="480" w:lineRule="auto"/>
    </w:pPr>
    <w:rPr>
      <w:rFonts w:ascii="Times New Roman" w:hAnsi="Times New Roman" w:eastAsia="宋体" w:cs="Times New Roman"/>
      <w:kern w:val="0"/>
      <w:szCs w:val="24"/>
      <w:lang w:val="zh-CN"/>
    </w:rPr>
  </w:style>
  <w:style w:type="paragraph" w:styleId="77">
    <w:name w:val="List 4"/>
    <w:basedOn w:val="1"/>
    <w:qFormat/>
    <w:uiPriority w:val="0"/>
    <w:pPr>
      <w:ind w:left="100" w:leftChars="600" w:hanging="200" w:hangingChars="200"/>
      <w:contextualSpacing/>
    </w:pPr>
    <w:rPr>
      <w:rFonts w:ascii="Times New Roman" w:hAnsi="Times New Roman" w:eastAsia="宋体" w:cs="Times New Roman"/>
      <w:kern w:val="0"/>
      <w:szCs w:val="24"/>
    </w:rPr>
  </w:style>
  <w:style w:type="paragraph" w:styleId="78">
    <w:name w:val="List Continue 2"/>
    <w:basedOn w:val="1"/>
    <w:qFormat/>
    <w:uiPriority w:val="0"/>
    <w:pPr>
      <w:spacing w:after="120"/>
      <w:ind w:left="840" w:leftChars="400"/>
      <w:contextualSpacing/>
    </w:pPr>
    <w:rPr>
      <w:rFonts w:ascii="Times New Roman" w:hAnsi="Times New Roman" w:eastAsia="宋体" w:cs="Times New Roman"/>
      <w:kern w:val="0"/>
      <w:szCs w:val="24"/>
    </w:rPr>
  </w:style>
  <w:style w:type="paragraph" w:styleId="79">
    <w:name w:val="Message Header"/>
    <w:basedOn w:val="1"/>
    <w:link w:val="155"/>
    <w:qFormat/>
    <w:uiPriority w:val="0"/>
    <w:pPr>
      <w:pBdr>
        <w:top w:val="single" w:color="auto" w:sz="6" w:space="1"/>
        <w:left w:val="single" w:color="auto" w:sz="6" w:space="1"/>
        <w:bottom w:val="single" w:color="auto" w:sz="6" w:space="1"/>
        <w:right w:val="single" w:color="auto" w:sz="6" w:space="1"/>
      </w:pBdr>
      <w:shd w:val="pct20" w:color="auto" w:fill="auto"/>
      <w:ind w:left="1080" w:leftChars="500" w:hanging="1080" w:hangingChars="500"/>
    </w:pPr>
    <w:rPr>
      <w:rFonts w:ascii="Cambria" w:hAnsi="Cambria" w:eastAsia="宋体" w:cs="Times New Roman"/>
      <w:kern w:val="0"/>
      <w:sz w:val="24"/>
      <w:szCs w:val="24"/>
      <w:lang w:val="zh-CN"/>
    </w:rPr>
  </w:style>
  <w:style w:type="paragraph" w:styleId="80">
    <w:name w:val="HTML Preformatted"/>
    <w:basedOn w:val="1"/>
    <w:link w:val="139"/>
    <w:qFormat/>
    <w:uiPriority w:val="0"/>
    <w:rPr>
      <w:rFonts w:ascii="Courier New" w:hAnsi="Courier New" w:eastAsia="宋体" w:cs="Times New Roman"/>
      <w:kern w:val="0"/>
      <w:sz w:val="20"/>
      <w:szCs w:val="20"/>
      <w:lang w:val="zh-CN"/>
    </w:rPr>
  </w:style>
  <w:style w:type="paragraph" w:styleId="81">
    <w:name w:val="Normal (Web)"/>
    <w:basedOn w:val="1"/>
    <w:qFormat/>
    <w:uiPriority w:val="99"/>
    <w:rPr>
      <w:rFonts w:ascii="Times New Roman" w:hAnsi="Times New Roman" w:eastAsia="宋体" w:cs="Times New Roman"/>
      <w:kern w:val="0"/>
      <w:sz w:val="24"/>
      <w:szCs w:val="24"/>
    </w:rPr>
  </w:style>
  <w:style w:type="paragraph" w:styleId="82">
    <w:name w:val="List Continue 3"/>
    <w:basedOn w:val="1"/>
    <w:qFormat/>
    <w:uiPriority w:val="0"/>
    <w:pPr>
      <w:spacing w:after="120"/>
      <w:ind w:left="1260" w:leftChars="600"/>
      <w:contextualSpacing/>
    </w:pPr>
    <w:rPr>
      <w:rFonts w:ascii="Times New Roman" w:hAnsi="Times New Roman" w:eastAsia="宋体" w:cs="Times New Roman"/>
      <w:kern w:val="0"/>
      <w:szCs w:val="24"/>
    </w:rPr>
  </w:style>
  <w:style w:type="paragraph" w:styleId="83">
    <w:name w:val="index 2"/>
    <w:basedOn w:val="1"/>
    <w:next w:val="1"/>
    <w:qFormat/>
    <w:uiPriority w:val="0"/>
    <w:pPr>
      <w:ind w:left="200" w:leftChars="200"/>
    </w:pPr>
    <w:rPr>
      <w:rFonts w:ascii="Times New Roman" w:hAnsi="Times New Roman" w:eastAsia="宋体" w:cs="Times New Roman"/>
      <w:kern w:val="0"/>
      <w:szCs w:val="24"/>
    </w:rPr>
  </w:style>
  <w:style w:type="paragraph" w:styleId="84">
    <w:name w:val="Title"/>
    <w:basedOn w:val="1"/>
    <w:next w:val="1"/>
    <w:link w:val="141"/>
    <w:qFormat/>
    <w:uiPriority w:val="0"/>
    <w:pPr>
      <w:spacing w:before="240" w:after="60"/>
      <w:jc w:val="center"/>
      <w:outlineLvl w:val="0"/>
    </w:pPr>
    <w:rPr>
      <w:rFonts w:ascii="Cambria" w:hAnsi="Cambria" w:eastAsia="宋体" w:cs="Times New Roman"/>
      <w:b/>
      <w:bCs/>
      <w:kern w:val="0"/>
      <w:sz w:val="32"/>
      <w:szCs w:val="32"/>
      <w:lang w:val="zh-CN"/>
    </w:rPr>
  </w:style>
  <w:style w:type="paragraph" w:styleId="85">
    <w:name w:val="annotation subject"/>
    <w:basedOn w:val="28"/>
    <w:next w:val="28"/>
    <w:link w:val="132"/>
    <w:qFormat/>
    <w:uiPriority w:val="0"/>
    <w:rPr>
      <w:b/>
      <w:bCs/>
    </w:rPr>
  </w:style>
  <w:style w:type="paragraph" w:styleId="86">
    <w:name w:val="Body Text First Indent"/>
    <w:basedOn w:val="34"/>
    <w:link w:val="158"/>
    <w:qFormat/>
    <w:uiPriority w:val="0"/>
    <w:pPr>
      <w:ind w:firstLine="420" w:firstLineChars="100"/>
    </w:pPr>
  </w:style>
  <w:style w:type="paragraph" w:styleId="87">
    <w:name w:val="Body Text First Indent 2"/>
    <w:basedOn w:val="35"/>
    <w:link w:val="159"/>
    <w:qFormat/>
    <w:uiPriority w:val="0"/>
    <w:pPr>
      <w:ind w:firstLine="420" w:firstLineChars="200"/>
    </w:pPr>
  </w:style>
  <w:style w:type="table" w:styleId="89">
    <w:name w:val="Table Grid"/>
    <w:basedOn w:val="88"/>
    <w:qFormat/>
    <w:uiPriority w:val="0"/>
    <w:pPr>
      <w:widowControl w:val="0"/>
      <w:jc w:val="both"/>
    </w:pPr>
    <w:rPr>
      <w:rFonts w:ascii="Times New Roman" w:hAnsi="Times New Roman" w:eastAsia="宋体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1">
    <w:name w:val="page number"/>
    <w:basedOn w:val="90"/>
    <w:qFormat/>
    <w:uiPriority w:val="0"/>
  </w:style>
  <w:style w:type="character" w:styleId="92">
    <w:name w:val="FollowedHyperlink"/>
    <w:basedOn w:val="90"/>
    <w:unhideWhenUsed/>
    <w:qFormat/>
    <w:uiPriority w:val="99"/>
    <w:rPr>
      <w:color w:val="800080" w:themeColor="followedHyperlink"/>
      <w:u w:val="single"/>
      <w14:textFill>
        <w14:solidFill>
          <w14:schemeClr w14:val="folHlink"/>
        </w14:solidFill>
      </w14:textFill>
    </w:rPr>
  </w:style>
  <w:style w:type="character" w:styleId="93">
    <w:name w:val="Emphasis"/>
    <w:qFormat/>
    <w:uiPriority w:val="0"/>
    <w:rPr>
      <w:i/>
      <w:iCs/>
    </w:rPr>
  </w:style>
  <w:style w:type="character" w:styleId="94">
    <w:name w:val="Hyperlink"/>
    <w:qFormat/>
    <w:uiPriority w:val="99"/>
    <w:rPr>
      <w:color w:val="0000FF"/>
      <w:u w:val="single"/>
    </w:rPr>
  </w:style>
  <w:style w:type="character" w:styleId="95">
    <w:name w:val="annotation reference"/>
    <w:qFormat/>
    <w:uiPriority w:val="0"/>
    <w:rPr>
      <w:sz w:val="21"/>
      <w:szCs w:val="21"/>
    </w:rPr>
  </w:style>
  <w:style w:type="character" w:styleId="96">
    <w:name w:val="footnote reference"/>
    <w:qFormat/>
    <w:uiPriority w:val="0"/>
    <w:rPr>
      <w:vertAlign w:val="superscript"/>
    </w:rPr>
  </w:style>
  <w:style w:type="character" w:customStyle="1" w:styleId="97">
    <w:name w:val="标题 1 字符"/>
    <w:basedOn w:val="90"/>
    <w:link w:val="3"/>
    <w:qFormat/>
    <w:uiPriority w:val="0"/>
    <w:rPr>
      <w:rFonts w:ascii="宋体" w:hAnsi="宋体" w:eastAsia="黑体" w:cs="Times New Roman"/>
      <w:bCs/>
      <w:kern w:val="44"/>
      <w:sz w:val="30"/>
      <w:szCs w:val="44"/>
      <w:lang w:val="zh-CN" w:eastAsia="zh-CN"/>
    </w:rPr>
  </w:style>
  <w:style w:type="character" w:customStyle="1" w:styleId="98">
    <w:name w:val="标题 2 字符"/>
    <w:basedOn w:val="90"/>
    <w:link w:val="4"/>
    <w:qFormat/>
    <w:uiPriority w:val="0"/>
    <w:rPr>
      <w:rFonts w:ascii="Arial" w:hAnsi="Arial" w:eastAsia="黑体" w:cs="Times New Roman"/>
      <w:b/>
      <w:bCs/>
      <w:kern w:val="0"/>
      <w:sz w:val="32"/>
      <w:szCs w:val="32"/>
      <w:lang w:val="zh-CN" w:eastAsia="zh-CN"/>
    </w:rPr>
  </w:style>
  <w:style w:type="character" w:customStyle="1" w:styleId="99">
    <w:name w:val="标题 3 字符"/>
    <w:basedOn w:val="90"/>
    <w:link w:val="5"/>
    <w:qFormat/>
    <w:uiPriority w:val="0"/>
    <w:rPr>
      <w:rFonts w:ascii="Times New Roman" w:hAnsi="Times New Roman" w:eastAsia="宋体" w:cs="Times New Roman"/>
      <w:b/>
      <w:bCs/>
      <w:kern w:val="0"/>
      <w:sz w:val="32"/>
      <w:szCs w:val="32"/>
      <w:lang w:val="zh-CN" w:eastAsia="zh-CN"/>
    </w:rPr>
  </w:style>
  <w:style w:type="character" w:customStyle="1" w:styleId="100">
    <w:name w:val="标题 4 字符"/>
    <w:basedOn w:val="90"/>
    <w:link w:val="6"/>
    <w:qFormat/>
    <w:uiPriority w:val="0"/>
    <w:rPr>
      <w:rFonts w:ascii="Cambria" w:hAnsi="Cambria" w:eastAsia="宋体" w:cs="Times New Roman"/>
      <w:b/>
      <w:bCs/>
      <w:kern w:val="0"/>
      <w:sz w:val="28"/>
      <w:szCs w:val="28"/>
      <w:lang w:val="zh-CN" w:eastAsia="zh-CN"/>
    </w:rPr>
  </w:style>
  <w:style w:type="character" w:customStyle="1" w:styleId="101">
    <w:name w:val="标题 5 字符"/>
    <w:basedOn w:val="90"/>
    <w:link w:val="7"/>
    <w:qFormat/>
    <w:uiPriority w:val="0"/>
    <w:rPr>
      <w:rFonts w:ascii="Times New Roman" w:hAnsi="Times New Roman" w:eastAsia="宋体" w:cs="Times New Roman"/>
      <w:b/>
      <w:bCs/>
      <w:kern w:val="0"/>
      <w:sz w:val="28"/>
      <w:szCs w:val="28"/>
      <w:lang w:val="zh-CN" w:eastAsia="zh-CN"/>
    </w:rPr>
  </w:style>
  <w:style w:type="character" w:customStyle="1" w:styleId="102">
    <w:name w:val="标题 6 字符"/>
    <w:basedOn w:val="90"/>
    <w:link w:val="8"/>
    <w:qFormat/>
    <w:uiPriority w:val="0"/>
    <w:rPr>
      <w:rFonts w:ascii="Cambria" w:hAnsi="Cambria" w:eastAsia="宋体" w:cs="Times New Roman"/>
      <w:b/>
      <w:bCs/>
      <w:kern w:val="0"/>
      <w:sz w:val="24"/>
      <w:szCs w:val="24"/>
      <w:lang w:val="zh-CN" w:eastAsia="zh-CN"/>
    </w:rPr>
  </w:style>
  <w:style w:type="character" w:customStyle="1" w:styleId="103">
    <w:name w:val="标题 7 字符"/>
    <w:basedOn w:val="90"/>
    <w:link w:val="9"/>
    <w:qFormat/>
    <w:uiPriority w:val="0"/>
    <w:rPr>
      <w:rFonts w:ascii="Times New Roman" w:hAnsi="Times New Roman" w:eastAsia="宋体" w:cs="Times New Roman"/>
      <w:b/>
      <w:bCs/>
      <w:kern w:val="0"/>
      <w:sz w:val="24"/>
      <w:szCs w:val="24"/>
      <w:lang w:val="zh-CN" w:eastAsia="zh-CN"/>
    </w:rPr>
  </w:style>
  <w:style w:type="character" w:customStyle="1" w:styleId="104">
    <w:name w:val="标题 8 字符"/>
    <w:basedOn w:val="90"/>
    <w:link w:val="10"/>
    <w:qFormat/>
    <w:uiPriority w:val="0"/>
    <w:rPr>
      <w:rFonts w:ascii="Cambria" w:hAnsi="Cambria" w:eastAsia="宋体" w:cs="Times New Roman"/>
      <w:kern w:val="0"/>
      <w:sz w:val="24"/>
      <w:szCs w:val="24"/>
      <w:lang w:val="zh-CN" w:eastAsia="zh-CN"/>
    </w:rPr>
  </w:style>
  <w:style w:type="character" w:customStyle="1" w:styleId="105">
    <w:name w:val="标题 9 字符"/>
    <w:basedOn w:val="90"/>
    <w:link w:val="11"/>
    <w:qFormat/>
    <w:uiPriority w:val="0"/>
    <w:rPr>
      <w:rFonts w:ascii="Cambria" w:hAnsi="Cambria" w:eastAsia="宋体" w:cs="Times New Roman"/>
      <w:kern w:val="0"/>
      <w:szCs w:val="21"/>
      <w:lang w:val="zh-CN" w:eastAsia="zh-CN"/>
    </w:rPr>
  </w:style>
  <w:style w:type="character" w:customStyle="1" w:styleId="106">
    <w:name w:val="正文文本 字符"/>
    <w:basedOn w:val="90"/>
    <w:link w:val="34"/>
    <w:qFormat/>
    <w:uiPriority w:val="0"/>
    <w:rPr>
      <w:rFonts w:ascii="Times New Roman" w:hAnsi="Times New Roman" w:eastAsia="宋体" w:cs="Times New Roman"/>
      <w:kern w:val="0"/>
      <w:szCs w:val="24"/>
      <w:lang w:val="zh-CN" w:eastAsia="zh-CN"/>
    </w:rPr>
  </w:style>
  <w:style w:type="character" w:customStyle="1" w:styleId="107">
    <w:name w:val="正文文本缩进 字符"/>
    <w:basedOn w:val="90"/>
    <w:link w:val="35"/>
    <w:qFormat/>
    <w:uiPriority w:val="0"/>
    <w:rPr>
      <w:rFonts w:ascii="Times New Roman" w:hAnsi="Times New Roman" w:eastAsia="宋体" w:cs="Times New Roman"/>
      <w:kern w:val="0"/>
      <w:szCs w:val="24"/>
      <w:lang w:val="zh-CN" w:eastAsia="zh-CN"/>
    </w:rPr>
  </w:style>
  <w:style w:type="paragraph" w:customStyle="1" w:styleId="108">
    <w:name w:val="表格标题"/>
    <w:basedOn w:val="1"/>
    <w:qFormat/>
    <w:uiPriority w:val="0"/>
    <w:pPr>
      <w:adjustRightInd w:val="0"/>
      <w:snapToGrid w:val="0"/>
      <w:spacing w:line="360" w:lineRule="auto"/>
      <w:jc w:val="center"/>
      <w:textAlignment w:val="baseline"/>
    </w:pPr>
    <w:rPr>
      <w:rFonts w:ascii="黑体" w:hAnsi="宋体" w:eastAsia="黑体" w:cs="Times New Roman"/>
      <w:kern w:val="0"/>
      <w:sz w:val="24"/>
      <w:szCs w:val="20"/>
    </w:rPr>
  </w:style>
  <w:style w:type="paragraph" w:customStyle="1" w:styleId="109">
    <w:name w:val="xl28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Arial Unicode MS" w:hAnsi="Arial Unicode MS" w:eastAsia="Arial Unicode MS" w:cs="华文细黑"/>
      <w:b/>
      <w:bCs/>
      <w:kern w:val="0"/>
      <w:sz w:val="24"/>
      <w:szCs w:val="24"/>
    </w:rPr>
  </w:style>
  <w:style w:type="paragraph" w:customStyle="1" w:styleId="110">
    <w:name w:val="xl29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Arial Unicode MS" w:hAnsi="Arial Unicode MS" w:eastAsia="Arial Unicode MS" w:cs="华文细黑"/>
      <w:b/>
      <w:bCs/>
      <w:kern w:val="0"/>
      <w:sz w:val="24"/>
      <w:szCs w:val="24"/>
    </w:rPr>
  </w:style>
  <w:style w:type="paragraph" w:customStyle="1" w:styleId="111">
    <w:name w:val="xl30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Arial Unicode MS" w:hAnsi="Arial Unicode MS" w:eastAsia="Arial Unicode MS" w:cs="华文细黑"/>
      <w:b/>
      <w:bCs/>
      <w:kern w:val="0"/>
      <w:sz w:val="24"/>
      <w:szCs w:val="24"/>
    </w:rPr>
  </w:style>
  <w:style w:type="paragraph" w:customStyle="1" w:styleId="112">
    <w:name w:val="xl31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Arial Unicode MS" w:hAnsi="Arial Unicode MS" w:eastAsia="Arial Unicode MS" w:cs="华文细黑"/>
      <w:b/>
      <w:bCs/>
      <w:kern w:val="0"/>
      <w:sz w:val="24"/>
      <w:szCs w:val="24"/>
    </w:rPr>
  </w:style>
  <w:style w:type="character" w:customStyle="1" w:styleId="113">
    <w:name w:val="页脚 字符"/>
    <w:basedOn w:val="90"/>
    <w:link w:val="55"/>
    <w:qFormat/>
    <w:uiPriority w:val="99"/>
    <w:rPr>
      <w:rFonts w:ascii="Times New Roman" w:hAnsi="Times New Roman" w:eastAsia="宋体" w:cs="Times New Roman"/>
      <w:sz w:val="18"/>
      <w:szCs w:val="18"/>
      <w:lang w:val="zh-CN" w:eastAsia="zh-CN"/>
    </w:rPr>
  </w:style>
  <w:style w:type="character" w:customStyle="1" w:styleId="114">
    <w:name w:val="页眉 字符"/>
    <w:basedOn w:val="90"/>
    <w:link w:val="57"/>
    <w:qFormat/>
    <w:uiPriority w:val="99"/>
    <w:rPr>
      <w:rFonts w:ascii="Times New Roman" w:hAnsi="Times New Roman" w:eastAsia="宋体" w:cs="Times New Roman"/>
      <w:sz w:val="18"/>
      <w:szCs w:val="18"/>
      <w:lang w:val="zh-CN" w:eastAsia="zh-CN"/>
    </w:rPr>
  </w:style>
  <w:style w:type="character" w:customStyle="1" w:styleId="115">
    <w:name w:val="文档结构图 字符"/>
    <w:basedOn w:val="90"/>
    <w:link w:val="26"/>
    <w:semiHidden/>
    <w:qFormat/>
    <w:uiPriority w:val="0"/>
    <w:rPr>
      <w:rFonts w:ascii="Times New Roman" w:hAnsi="Times New Roman" w:eastAsia="宋体" w:cs="Times New Roman"/>
      <w:kern w:val="0"/>
      <w:szCs w:val="24"/>
      <w:shd w:val="clear" w:color="auto" w:fill="000080"/>
      <w:lang w:val="zh-CN" w:eastAsia="zh-CN"/>
    </w:rPr>
  </w:style>
  <w:style w:type="paragraph" w:customStyle="1" w:styleId="116">
    <w:name w:val="表格"/>
    <w:basedOn w:val="1"/>
    <w:qFormat/>
    <w:uiPriority w:val="0"/>
    <w:pPr>
      <w:jc w:val="center"/>
    </w:pPr>
    <w:rPr>
      <w:rFonts w:ascii="宋体" w:hAnsi="宋体" w:eastAsia="宋体" w:cs="Times New Roman"/>
      <w:kern w:val="0"/>
      <w:szCs w:val="20"/>
    </w:rPr>
  </w:style>
  <w:style w:type="character" w:customStyle="1" w:styleId="117">
    <w:name w:val="批注框文本 字符"/>
    <w:basedOn w:val="90"/>
    <w:link w:val="54"/>
    <w:semiHidden/>
    <w:qFormat/>
    <w:uiPriority w:val="99"/>
    <w:rPr>
      <w:rFonts w:ascii="Times New Roman" w:hAnsi="Times New Roman" w:eastAsia="宋体" w:cs="Times New Roman"/>
      <w:kern w:val="0"/>
      <w:sz w:val="18"/>
      <w:szCs w:val="18"/>
      <w:lang w:val="zh-CN" w:eastAsia="zh-CN"/>
    </w:rPr>
  </w:style>
  <w:style w:type="paragraph" w:customStyle="1" w:styleId="118">
    <w:name w:val="font5"/>
    <w:basedOn w:val="1"/>
    <w:qFormat/>
    <w:uiPriority w:val="0"/>
    <w:pPr>
      <w:widowControl/>
      <w:spacing w:before="100" w:beforeAutospacing="1" w:after="100" w:afterAutospacing="1"/>
      <w:jc w:val="left"/>
    </w:pPr>
    <w:rPr>
      <w:rFonts w:hint="eastAsia" w:ascii="华文中宋" w:hAnsi="华文中宋" w:eastAsia="华文中宋" w:cs="Arial Unicode MS"/>
      <w:kern w:val="0"/>
      <w:sz w:val="18"/>
      <w:szCs w:val="18"/>
    </w:rPr>
  </w:style>
  <w:style w:type="paragraph" w:customStyle="1" w:styleId="119">
    <w:name w:val="xl25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hint="eastAsia" w:ascii="华文中宋" w:hAnsi="华文中宋" w:eastAsia="华文中宋" w:cs="Arial Unicode MS"/>
      <w:kern w:val="0"/>
      <w:sz w:val="18"/>
      <w:szCs w:val="18"/>
    </w:rPr>
  </w:style>
  <w:style w:type="paragraph" w:customStyle="1" w:styleId="120">
    <w:name w:val="xl26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  <w:textAlignment w:val="center"/>
    </w:pPr>
    <w:rPr>
      <w:rFonts w:ascii="Arial Unicode MS" w:hAnsi="Arial Unicode MS" w:eastAsia="Arial Unicode MS" w:cs="Arial Unicode MS"/>
      <w:kern w:val="0"/>
      <w:sz w:val="24"/>
      <w:szCs w:val="24"/>
    </w:rPr>
  </w:style>
  <w:style w:type="paragraph" w:customStyle="1" w:styleId="121">
    <w:name w:val="xl27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auto" w:fill="CCFFCC"/>
      <w:spacing w:before="100" w:beforeAutospacing="1" w:after="100" w:afterAutospacing="1"/>
      <w:jc w:val="center"/>
      <w:textAlignment w:val="center"/>
    </w:pPr>
    <w:rPr>
      <w:rFonts w:hint="eastAsia" w:ascii="华文中宋" w:hAnsi="华文中宋" w:eastAsia="华文中宋" w:cs="Arial Unicode MS"/>
      <w:kern w:val="0"/>
      <w:sz w:val="18"/>
      <w:szCs w:val="18"/>
    </w:rPr>
  </w:style>
  <w:style w:type="paragraph" w:customStyle="1" w:styleId="122">
    <w:name w:val="xl32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auto" w:fill="CCFFCC"/>
      <w:spacing w:before="100" w:beforeAutospacing="1" w:after="100" w:afterAutospacing="1"/>
      <w:jc w:val="center"/>
      <w:textAlignment w:val="center"/>
    </w:pPr>
    <w:rPr>
      <w:rFonts w:hint="eastAsia" w:ascii="华文中宋" w:hAnsi="华文中宋" w:eastAsia="华文中宋" w:cs="Arial Unicode MS"/>
      <w:color w:val="FF0000"/>
      <w:kern w:val="0"/>
      <w:sz w:val="18"/>
      <w:szCs w:val="18"/>
    </w:rPr>
  </w:style>
  <w:style w:type="paragraph" w:customStyle="1" w:styleId="123">
    <w:name w:val="xl33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hint="eastAsia" w:ascii="华文中宋" w:hAnsi="华文中宋" w:eastAsia="华文中宋" w:cs="Arial Unicode MS"/>
      <w:kern w:val="0"/>
      <w:sz w:val="18"/>
      <w:szCs w:val="18"/>
    </w:rPr>
  </w:style>
  <w:style w:type="paragraph" w:customStyle="1" w:styleId="124">
    <w:name w:val="xl34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hint="eastAsia" w:ascii="华文中宋" w:hAnsi="华文中宋" w:eastAsia="华文中宋" w:cs="Arial Unicode MS"/>
      <w:kern w:val="0"/>
      <w:sz w:val="18"/>
      <w:szCs w:val="18"/>
    </w:rPr>
  </w:style>
  <w:style w:type="character" w:customStyle="1" w:styleId="125">
    <w:name w:val="日期 字符"/>
    <w:basedOn w:val="90"/>
    <w:link w:val="50"/>
    <w:qFormat/>
    <w:uiPriority w:val="0"/>
    <w:rPr>
      <w:rFonts w:ascii="Times New Roman" w:hAnsi="Times New Roman" w:eastAsia="宋体" w:cs="Times New Roman"/>
      <w:kern w:val="0"/>
      <w:szCs w:val="24"/>
      <w:lang w:val="zh-CN" w:eastAsia="zh-CN"/>
    </w:rPr>
  </w:style>
  <w:style w:type="character" w:customStyle="1" w:styleId="126">
    <w:name w:val="Char Char"/>
    <w:qFormat/>
    <w:uiPriority w:val="0"/>
    <w:rPr>
      <w:rFonts w:ascii="Arial" w:hAnsi="Arial" w:eastAsia="黑体"/>
      <w:b/>
      <w:bCs/>
      <w:kern w:val="2"/>
      <w:sz w:val="32"/>
      <w:szCs w:val="32"/>
      <w:lang w:val="en-US" w:eastAsia="zh-CN" w:bidi="ar-SA"/>
    </w:rPr>
  </w:style>
  <w:style w:type="paragraph" w:customStyle="1" w:styleId="127">
    <w:name w:val="_Style 56"/>
    <w:qFormat/>
    <w:uiPriority w:val="99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128">
    <w:name w:val="Default"/>
    <w:qFormat/>
    <w:uiPriority w:val="0"/>
    <w:pPr>
      <w:widowControl w:val="0"/>
      <w:autoSpaceDE w:val="0"/>
      <w:autoSpaceDN w:val="0"/>
      <w:adjustRightInd w:val="0"/>
    </w:pPr>
    <w:rPr>
      <w:rFonts w:ascii="仿宋_GB2312" w:hAnsi="Times New Roman" w:eastAsia="仿宋_GB2312" w:cs="仿宋_GB2312"/>
      <w:color w:val="000000"/>
      <w:sz w:val="24"/>
      <w:szCs w:val="24"/>
      <w:lang w:val="en-US" w:eastAsia="zh-CN" w:bidi="ar-SA"/>
    </w:rPr>
  </w:style>
  <w:style w:type="paragraph" w:customStyle="1" w:styleId="129">
    <w:name w:val="i正文"/>
    <w:basedOn w:val="1"/>
    <w:qFormat/>
    <w:uiPriority w:val="0"/>
    <w:pPr>
      <w:widowControl/>
      <w:spacing w:line="590" w:lineRule="atLeast"/>
      <w:ind w:firstLine="640" w:firstLineChars="200"/>
      <w:jc w:val="left"/>
    </w:pPr>
    <w:rPr>
      <w:rFonts w:ascii="仿宋_GB2312" w:hAnsi="Times New Roman" w:eastAsia="仿宋_GB2312" w:cs="宋体"/>
      <w:kern w:val="0"/>
      <w:sz w:val="32"/>
      <w:szCs w:val="20"/>
    </w:rPr>
  </w:style>
  <w:style w:type="character" w:customStyle="1" w:styleId="130">
    <w:name w:val="脚注文本 字符"/>
    <w:basedOn w:val="90"/>
    <w:link w:val="67"/>
    <w:qFormat/>
    <w:uiPriority w:val="0"/>
    <w:rPr>
      <w:rFonts w:ascii="Times New Roman" w:hAnsi="Times New Roman" w:eastAsia="宋体" w:cs="Times New Roman"/>
      <w:sz w:val="18"/>
      <w:szCs w:val="18"/>
      <w:lang w:val="zh-CN" w:eastAsia="zh-CN"/>
    </w:rPr>
  </w:style>
  <w:style w:type="character" w:customStyle="1" w:styleId="131">
    <w:name w:val="批注文字 字符"/>
    <w:basedOn w:val="90"/>
    <w:link w:val="28"/>
    <w:qFormat/>
    <w:uiPriority w:val="0"/>
    <w:rPr>
      <w:rFonts w:ascii="Times New Roman" w:hAnsi="Times New Roman" w:eastAsia="宋体" w:cs="Times New Roman"/>
      <w:kern w:val="0"/>
      <w:szCs w:val="24"/>
      <w:lang w:val="zh-CN" w:eastAsia="zh-CN"/>
    </w:rPr>
  </w:style>
  <w:style w:type="character" w:customStyle="1" w:styleId="132">
    <w:name w:val="批注主题 字符"/>
    <w:basedOn w:val="131"/>
    <w:link w:val="85"/>
    <w:qFormat/>
    <w:uiPriority w:val="0"/>
    <w:rPr>
      <w:rFonts w:ascii="Times New Roman" w:hAnsi="Times New Roman" w:eastAsia="宋体" w:cs="Times New Roman"/>
      <w:b/>
      <w:bCs/>
      <w:kern w:val="0"/>
      <w:szCs w:val="24"/>
      <w:lang w:val="zh-CN" w:eastAsia="zh-CN"/>
    </w:rPr>
  </w:style>
  <w:style w:type="paragraph" w:customStyle="1" w:styleId="133">
    <w:name w:val="Char"/>
    <w:basedOn w:val="1"/>
    <w:qFormat/>
    <w:locked/>
    <w:uiPriority w:val="0"/>
    <w:pPr>
      <w:spacing w:line="360" w:lineRule="auto"/>
    </w:pPr>
    <w:rPr>
      <w:rFonts w:ascii="宋体" w:hAnsi="Times New Roman" w:eastAsia="宋体" w:cs="Times New Roman"/>
      <w:kern w:val="0"/>
      <w:sz w:val="24"/>
      <w:szCs w:val="24"/>
    </w:rPr>
  </w:style>
  <w:style w:type="character" w:customStyle="1" w:styleId="134">
    <w:name w:val="Char Char1"/>
    <w:qFormat/>
    <w:uiPriority w:val="0"/>
    <w:rPr>
      <w:rFonts w:ascii="Arial" w:hAnsi="Arial" w:eastAsia="黑体"/>
      <w:b/>
      <w:bCs/>
      <w:kern w:val="2"/>
      <w:sz w:val="32"/>
      <w:szCs w:val="32"/>
      <w:lang w:val="en-US" w:eastAsia="zh-CN" w:bidi="ar-SA"/>
    </w:rPr>
  </w:style>
  <w:style w:type="paragraph" w:customStyle="1" w:styleId="135">
    <w:name w:val="线型"/>
    <w:basedOn w:val="1"/>
    <w:qFormat/>
    <w:uiPriority w:val="0"/>
    <w:pPr>
      <w:autoSpaceDE w:val="0"/>
      <w:autoSpaceDN w:val="0"/>
      <w:adjustRightInd w:val="0"/>
      <w:ind w:right="357"/>
      <w:jc w:val="center"/>
    </w:pPr>
    <w:rPr>
      <w:rFonts w:ascii="方正仿宋_GBK" w:hAnsi="Times New Roman" w:eastAsia="方正仿宋_GBK" w:cs="Times New Roman"/>
      <w:snapToGrid w:val="0"/>
      <w:kern w:val="0"/>
      <w:szCs w:val="20"/>
    </w:rPr>
  </w:style>
  <w:style w:type="paragraph" w:customStyle="1" w:styleId="136">
    <w:name w:val="抄送栏"/>
    <w:basedOn w:val="1"/>
    <w:qFormat/>
    <w:uiPriority w:val="0"/>
    <w:pPr>
      <w:tabs>
        <w:tab w:val="left" w:pos="180"/>
      </w:tabs>
      <w:autoSpaceDE w:val="0"/>
      <w:autoSpaceDN w:val="0"/>
      <w:adjustRightInd w:val="0"/>
      <w:spacing w:line="590" w:lineRule="atLeast"/>
      <w:ind w:left="953" w:hanging="953"/>
    </w:pPr>
    <w:rPr>
      <w:rFonts w:ascii="方正仿宋_GBK" w:hAnsi="Times New Roman" w:eastAsia="方正仿宋_GBK" w:cs="Times New Roman"/>
      <w:snapToGrid w:val="0"/>
      <w:kern w:val="0"/>
      <w:sz w:val="32"/>
      <w:szCs w:val="20"/>
    </w:rPr>
  </w:style>
  <w:style w:type="paragraph" w:customStyle="1" w:styleId="137">
    <w:name w:val="标题2"/>
    <w:basedOn w:val="1"/>
    <w:next w:val="1"/>
    <w:qFormat/>
    <w:uiPriority w:val="0"/>
    <w:pPr>
      <w:autoSpaceDE w:val="0"/>
      <w:autoSpaceDN w:val="0"/>
      <w:snapToGrid w:val="0"/>
      <w:spacing w:line="590" w:lineRule="atLeast"/>
      <w:jc w:val="center"/>
    </w:pPr>
    <w:rPr>
      <w:rFonts w:ascii="Times New Roman" w:hAnsi="Times New Roman" w:eastAsia="方正楷体_GBK" w:cs="Times New Roman"/>
      <w:snapToGrid w:val="0"/>
      <w:kern w:val="0"/>
      <w:sz w:val="32"/>
      <w:szCs w:val="20"/>
    </w:rPr>
  </w:style>
  <w:style w:type="character" w:customStyle="1" w:styleId="138">
    <w:name w:val="HTML 地址 字符"/>
    <w:basedOn w:val="90"/>
    <w:link w:val="41"/>
    <w:qFormat/>
    <w:uiPriority w:val="0"/>
    <w:rPr>
      <w:rFonts w:ascii="Times New Roman" w:hAnsi="Times New Roman" w:eastAsia="宋体" w:cs="Times New Roman"/>
      <w:i/>
      <w:iCs/>
      <w:kern w:val="0"/>
      <w:szCs w:val="24"/>
      <w:lang w:val="zh-CN" w:eastAsia="zh-CN"/>
    </w:rPr>
  </w:style>
  <w:style w:type="character" w:customStyle="1" w:styleId="139">
    <w:name w:val="HTML 预设格式 字符"/>
    <w:basedOn w:val="90"/>
    <w:link w:val="80"/>
    <w:qFormat/>
    <w:uiPriority w:val="0"/>
    <w:rPr>
      <w:rFonts w:ascii="Courier New" w:hAnsi="Courier New" w:eastAsia="宋体" w:cs="Times New Roman"/>
      <w:kern w:val="0"/>
      <w:sz w:val="20"/>
      <w:szCs w:val="20"/>
      <w:lang w:val="zh-CN" w:eastAsia="zh-CN"/>
    </w:rPr>
  </w:style>
  <w:style w:type="paragraph" w:customStyle="1" w:styleId="140">
    <w:name w:val="TOC 标题1"/>
    <w:basedOn w:val="3"/>
    <w:next w:val="1"/>
    <w:qFormat/>
    <w:uiPriority w:val="39"/>
    <w:pPr>
      <w:adjustRightInd/>
      <w:snapToGrid/>
      <w:spacing w:before="340" w:after="330" w:line="578" w:lineRule="auto"/>
      <w:jc w:val="both"/>
      <w:textAlignment w:val="auto"/>
      <w:outlineLvl w:val="9"/>
    </w:pPr>
    <w:rPr>
      <w:rFonts w:ascii="Times New Roman" w:hAnsi="Times New Roman" w:eastAsia="宋体"/>
      <w:b/>
      <w:sz w:val="44"/>
    </w:rPr>
  </w:style>
  <w:style w:type="character" w:customStyle="1" w:styleId="141">
    <w:name w:val="标题 字符"/>
    <w:basedOn w:val="90"/>
    <w:link w:val="84"/>
    <w:qFormat/>
    <w:uiPriority w:val="0"/>
    <w:rPr>
      <w:rFonts w:ascii="Cambria" w:hAnsi="Cambria" w:eastAsia="宋体" w:cs="Times New Roman"/>
      <w:b/>
      <w:bCs/>
      <w:kern w:val="0"/>
      <w:sz w:val="32"/>
      <w:szCs w:val="32"/>
      <w:lang w:val="zh-CN" w:eastAsia="zh-CN"/>
    </w:rPr>
  </w:style>
  <w:style w:type="character" w:customStyle="1" w:styleId="142">
    <w:name w:val="称呼 字符"/>
    <w:basedOn w:val="90"/>
    <w:link w:val="30"/>
    <w:qFormat/>
    <w:uiPriority w:val="0"/>
    <w:rPr>
      <w:rFonts w:ascii="Times New Roman" w:hAnsi="Times New Roman" w:eastAsia="宋体" w:cs="Times New Roman"/>
      <w:kern w:val="0"/>
      <w:szCs w:val="24"/>
      <w:lang w:val="zh-CN" w:eastAsia="zh-CN"/>
    </w:rPr>
  </w:style>
  <w:style w:type="character" w:customStyle="1" w:styleId="143">
    <w:name w:val="纯文本 字符"/>
    <w:basedOn w:val="90"/>
    <w:link w:val="45"/>
    <w:qFormat/>
    <w:uiPriority w:val="0"/>
    <w:rPr>
      <w:rFonts w:ascii="宋体" w:hAnsi="Courier New" w:eastAsia="宋体" w:cs="Times New Roman"/>
      <w:kern w:val="0"/>
      <w:szCs w:val="21"/>
      <w:lang w:val="zh-CN" w:eastAsia="zh-CN"/>
    </w:rPr>
  </w:style>
  <w:style w:type="character" w:customStyle="1" w:styleId="144">
    <w:name w:val="电子邮件签名 字符"/>
    <w:basedOn w:val="90"/>
    <w:link w:val="19"/>
    <w:qFormat/>
    <w:uiPriority w:val="0"/>
    <w:rPr>
      <w:rFonts w:ascii="Times New Roman" w:hAnsi="Times New Roman" w:eastAsia="宋体" w:cs="Times New Roman"/>
      <w:kern w:val="0"/>
      <w:szCs w:val="24"/>
      <w:lang w:val="zh-CN" w:eastAsia="zh-CN"/>
    </w:rPr>
  </w:style>
  <w:style w:type="character" w:customStyle="1" w:styleId="145">
    <w:name w:val="副标题 字符"/>
    <w:basedOn w:val="90"/>
    <w:link w:val="64"/>
    <w:qFormat/>
    <w:uiPriority w:val="0"/>
    <w:rPr>
      <w:rFonts w:ascii="Cambria" w:hAnsi="Cambria" w:eastAsia="宋体" w:cs="Times New Roman"/>
      <w:b/>
      <w:bCs/>
      <w:kern w:val="28"/>
      <w:sz w:val="32"/>
      <w:szCs w:val="32"/>
      <w:lang w:val="zh-CN" w:eastAsia="zh-CN"/>
    </w:rPr>
  </w:style>
  <w:style w:type="character" w:customStyle="1" w:styleId="146">
    <w:name w:val="宏文本 字符"/>
    <w:basedOn w:val="90"/>
    <w:link w:val="2"/>
    <w:qFormat/>
    <w:uiPriority w:val="0"/>
    <w:rPr>
      <w:rFonts w:ascii="Courier New" w:hAnsi="Courier New" w:eastAsia="宋体" w:cs="Courier New"/>
      <w:kern w:val="0"/>
      <w:sz w:val="24"/>
      <w:szCs w:val="24"/>
    </w:rPr>
  </w:style>
  <w:style w:type="character" w:customStyle="1" w:styleId="147">
    <w:name w:val="结束语 字符"/>
    <w:basedOn w:val="90"/>
    <w:link w:val="32"/>
    <w:qFormat/>
    <w:uiPriority w:val="0"/>
    <w:rPr>
      <w:rFonts w:ascii="Times New Roman" w:hAnsi="Times New Roman" w:eastAsia="宋体" w:cs="Times New Roman"/>
      <w:kern w:val="0"/>
      <w:szCs w:val="24"/>
      <w:lang w:val="zh-CN" w:eastAsia="zh-CN"/>
    </w:rPr>
  </w:style>
  <w:style w:type="paragraph" w:styleId="148">
    <w:name w:val="List Paragraph"/>
    <w:basedOn w:val="1"/>
    <w:qFormat/>
    <w:uiPriority w:val="34"/>
    <w:pPr>
      <w:ind w:firstLine="420" w:firstLineChars="200"/>
    </w:pPr>
    <w:rPr>
      <w:rFonts w:ascii="Times New Roman" w:hAnsi="Times New Roman" w:eastAsia="宋体" w:cs="Times New Roman"/>
      <w:kern w:val="0"/>
      <w:szCs w:val="24"/>
    </w:rPr>
  </w:style>
  <w:style w:type="paragraph" w:styleId="149">
    <w:name w:val="Intense Quote"/>
    <w:basedOn w:val="1"/>
    <w:next w:val="1"/>
    <w:link w:val="150"/>
    <w:qFormat/>
    <w:uiPriority w:val="30"/>
    <w:pPr>
      <w:pBdr>
        <w:bottom w:val="single" w:color="4F81BD" w:sz="4" w:space="4"/>
      </w:pBdr>
      <w:spacing w:before="200" w:after="280"/>
      <w:ind w:left="936" w:right="936"/>
    </w:pPr>
    <w:rPr>
      <w:rFonts w:ascii="Times New Roman" w:hAnsi="Times New Roman" w:eastAsia="宋体" w:cs="Times New Roman"/>
      <w:b/>
      <w:bCs/>
      <w:i/>
      <w:iCs/>
      <w:color w:val="4F81BD"/>
      <w:kern w:val="0"/>
      <w:szCs w:val="24"/>
      <w:lang w:val="zh-CN"/>
    </w:rPr>
  </w:style>
  <w:style w:type="character" w:customStyle="1" w:styleId="150">
    <w:name w:val="明显引用 字符"/>
    <w:basedOn w:val="90"/>
    <w:link w:val="149"/>
    <w:qFormat/>
    <w:uiPriority w:val="30"/>
    <w:rPr>
      <w:rFonts w:ascii="Times New Roman" w:hAnsi="Times New Roman" w:eastAsia="宋体" w:cs="Times New Roman"/>
      <w:b/>
      <w:bCs/>
      <w:i/>
      <w:iCs/>
      <w:color w:val="4F81BD"/>
      <w:kern w:val="0"/>
      <w:szCs w:val="24"/>
      <w:lang w:val="zh-CN" w:eastAsia="zh-CN"/>
    </w:rPr>
  </w:style>
  <w:style w:type="character" w:customStyle="1" w:styleId="151">
    <w:name w:val="签名 字符"/>
    <w:basedOn w:val="90"/>
    <w:link w:val="58"/>
    <w:qFormat/>
    <w:uiPriority w:val="0"/>
    <w:rPr>
      <w:rFonts w:ascii="Times New Roman" w:hAnsi="Times New Roman" w:eastAsia="宋体" w:cs="Times New Roman"/>
      <w:kern w:val="0"/>
      <w:szCs w:val="24"/>
      <w:lang w:val="zh-CN" w:eastAsia="zh-CN"/>
    </w:rPr>
  </w:style>
  <w:style w:type="paragraph" w:customStyle="1" w:styleId="152">
    <w:name w:val="书目1"/>
    <w:basedOn w:val="1"/>
    <w:next w:val="1"/>
    <w:semiHidden/>
    <w:unhideWhenUsed/>
    <w:qFormat/>
    <w:uiPriority w:val="37"/>
    <w:rPr>
      <w:rFonts w:ascii="Times New Roman" w:hAnsi="Times New Roman" w:eastAsia="宋体" w:cs="Times New Roman"/>
      <w:kern w:val="0"/>
      <w:szCs w:val="24"/>
    </w:rPr>
  </w:style>
  <w:style w:type="character" w:customStyle="1" w:styleId="153">
    <w:name w:val="尾注文本 字符"/>
    <w:basedOn w:val="90"/>
    <w:link w:val="52"/>
    <w:qFormat/>
    <w:uiPriority w:val="0"/>
    <w:rPr>
      <w:rFonts w:ascii="Times New Roman" w:hAnsi="Times New Roman" w:eastAsia="宋体" w:cs="Times New Roman"/>
      <w:kern w:val="0"/>
      <w:szCs w:val="24"/>
      <w:lang w:val="zh-CN" w:eastAsia="zh-CN"/>
    </w:rPr>
  </w:style>
  <w:style w:type="paragraph" w:styleId="154">
    <w:name w:val="No Spacing"/>
    <w:link w:val="235"/>
    <w:qFormat/>
    <w:uiPriority w:val="1"/>
    <w:pPr>
      <w:widowControl w:val="0"/>
      <w:jc w:val="both"/>
    </w:pPr>
    <w:rPr>
      <w:rFonts w:ascii="Times New Roman" w:hAnsi="Times New Roman" w:eastAsia="宋体" w:cs="Times New Roman"/>
      <w:sz w:val="21"/>
      <w:szCs w:val="24"/>
      <w:lang w:val="en-US" w:eastAsia="zh-CN" w:bidi="ar-SA"/>
    </w:rPr>
  </w:style>
  <w:style w:type="character" w:customStyle="1" w:styleId="155">
    <w:name w:val="信息标题 字符"/>
    <w:basedOn w:val="90"/>
    <w:link w:val="79"/>
    <w:qFormat/>
    <w:uiPriority w:val="0"/>
    <w:rPr>
      <w:rFonts w:ascii="Cambria" w:hAnsi="Cambria" w:eastAsia="宋体" w:cs="Times New Roman"/>
      <w:kern w:val="0"/>
      <w:sz w:val="24"/>
      <w:szCs w:val="24"/>
      <w:shd w:val="pct20" w:color="auto" w:fill="auto"/>
      <w:lang w:val="zh-CN" w:eastAsia="zh-CN"/>
    </w:rPr>
  </w:style>
  <w:style w:type="paragraph" w:styleId="156">
    <w:name w:val="Quote"/>
    <w:basedOn w:val="1"/>
    <w:next w:val="1"/>
    <w:link w:val="157"/>
    <w:qFormat/>
    <w:uiPriority w:val="29"/>
    <w:rPr>
      <w:rFonts w:ascii="Times New Roman" w:hAnsi="Times New Roman" w:eastAsia="宋体" w:cs="Times New Roman"/>
      <w:i/>
      <w:iCs/>
      <w:color w:val="000000"/>
      <w:kern w:val="0"/>
      <w:szCs w:val="24"/>
      <w:lang w:val="zh-CN"/>
    </w:rPr>
  </w:style>
  <w:style w:type="character" w:customStyle="1" w:styleId="157">
    <w:name w:val="引用 字符"/>
    <w:basedOn w:val="90"/>
    <w:link w:val="156"/>
    <w:qFormat/>
    <w:uiPriority w:val="29"/>
    <w:rPr>
      <w:rFonts w:ascii="Times New Roman" w:hAnsi="Times New Roman" w:eastAsia="宋体" w:cs="Times New Roman"/>
      <w:i/>
      <w:iCs/>
      <w:color w:val="000000"/>
      <w:kern w:val="0"/>
      <w:szCs w:val="24"/>
      <w:lang w:val="zh-CN" w:eastAsia="zh-CN"/>
    </w:rPr>
  </w:style>
  <w:style w:type="character" w:customStyle="1" w:styleId="158">
    <w:name w:val="正文首行缩进 字符"/>
    <w:basedOn w:val="106"/>
    <w:link w:val="86"/>
    <w:qFormat/>
    <w:uiPriority w:val="0"/>
    <w:rPr>
      <w:rFonts w:ascii="Times New Roman" w:hAnsi="Times New Roman" w:eastAsia="宋体" w:cs="Times New Roman"/>
      <w:kern w:val="0"/>
      <w:szCs w:val="24"/>
      <w:lang w:val="zh-CN" w:eastAsia="zh-CN"/>
    </w:rPr>
  </w:style>
  <w:style w:type="character" w:customStyle="1" w:styleId="159">
    <w:name w:val="正文首行缩进 2 字符"/>
    <w:basedOn w:val="107"/>
    <w:link w:val="87"/>
    <w:qFormat/>
    <w:uiPriority w:val="0"/>
    <w:rPr>
      <w:rFonts w:ascii="Times New Roman" w:hAnsi="Times New Roman" w:eastAsia="宋体" w:cs="Times New Roman"/>
      <w:kern w:val="0"/>
      <w:szCs w:val="24"/>
      <w:lang w:val="zh-CN" w:eastAsia="zh-CN"/>
    </w:rPr>
  </w:style>
  <w:style w:type="character" w:customStyle="1" w:styleId="160">
    <w:name w:val="正文文本 2 字符"/>
    <w:basedOn w:val="90"/>
    <w:link w:val="76"/>
    <w:qFormat/>
    <w:uiPriority w:val="0"/>
    <w:rPr>
      <w:rFonts w:ascii="Times New Roman" w:hAnsi="Times New Roman" w:eastAsia="宋体" w:cs="Times New Roman"/>
      <w:kern w:val="0"/>
      <w:szCs w:val="24"/>
      <w:lang w:val="zh-CN" w:eastAsia="zh-CN"/>
    </w:rPr>
  </w:style>
  <w:style w:type="character" w:customStyle="1" w:styleId="161">
    <w:name w:val="正文文本 3 字符"/>
    <w:basedOn w:val="90"/>
    <w:link w:val="31"/>
    <w:qFormat/>
    <w:uiPriority w:val="0"/>
    <w:rPr>
      <w:rFonts w:ascii="Times New Roman" w:hAnsi="Times New Roman" w:eastAsia="宋体" w:cs="Times New Roman"/>
      <w:kern w:val="0"/>
      <w:sz w:val="16"/>
      <w:szCs w:val="16"/>
      <w:lang w:val="zh-CN" w:eastAsia="zh-CN"/>
    </w:rPr>
  </w:style>
  <w:style w:type="character" w:customStyle="1" w:styleId="162">
    <w:name w:val="正文文本缩进 2 字符"/>
    <w:basedOn w:val="90"/>
    <w:link w:val="51"/>
    <w:qFormat/>
    <w:uiPriority w:val="0"/>
    <w:rPr>
      <w:rFonts w:ascii="Times New Roman" w:hAnsi="Times New Roman" w:eastAsia="宋体" w:cs="Times New Roman"/>
      <w:kern w:val="0"/>
      <w:szCs w:val="24"/>
      <w:lang w:val="zh-CN" w:eastAsia="zh-CN"/>
    </w:rPr>
  </w:style>
  <w:style w:type="character" w:customStyle="1" w:styleId="163">
    <w:name w:val="正文文本缩进 3 字符"/>
    <w:basedOn w:val="90"/>
    <w:link w:val="70"/>
    <w:qFormat/>
    <w:uiPriority w:val="0"/>
    <w:rPr>
      <w:rFonts w:ascii="Times New Roman" w:hAnsi="Times New Roman" w:eastAsia="宋体" w:cs="Times New Roman"/>
      <w:kern w:val="0"/>
      <w:sz w:val="16"/>
      <w:szCs w:val="16"/>
      <w:lang w:val="zh-CN" w:eastAsia="zh-CN"/>
    </w:rPr>
  </w:style>
  <w:style w:type="character" w:customStyle="1" w:styleId="164">
    <w:name w:val="注释标题 字符"/>
    <w:basedOn w:val="90"/>
    <w:link w:val="16"/>
    <w:qFormat/>
    <w:uiPriority w:val="0"/>
    <w:rPr>
      <w:rFonts w:ascii="Times New Roman" w:hAnsi="Times New Roman" w:eastAsia="宋体" w:cs="Times New Roman"/>
      <w:kern w:val="0"/>
      <w:szCs w:val="24"/>
      <w:lang w:val="zh-CN" w:eastAsia="zh-CN"/>
    </w:rPr>
  </w:style>
  <w:style w:type="paragraph" w:customStyle="1" w:styleId="165">
    <w:name w:val="表格图表标题"/>
    <w:basedOn w:val="1"/>
    <w:qFormat/>
    <w:uiPriority w:val="0"/>
    <w:pPr>
      <w:snapToGrid w:val="0"/>
      <w:spacing w:line="590" w:lineRule="exact"/>
      <w:jc w:val="center"/>
    </w:pPr>
    <w:rPr>
      <w:rFonts w:ascii="方正黑体_GBK" w:hAnsi="Times New Roman" w:eastAsia="方正黑体_GBK" w:cs="Times New Roman"/>
      <w:sz w:val="28"/>
      <w:szCs w:val="28"/>
    </w:rPr>
  </w:style>
  <w:style w:type="paragraph" w:customStyle="1" w:styleId="166">
    <w:name w:val="font6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b/>
      <w:bCs/>
      <w:color w:val="000000"/>
      <w:kern w:val="0"/>
      <w:sz w:val="18"/>
      <w:szCs w:val="18"/>
    </w:rPr>
  </w:style>
  <w:style w:type="paragraph" w:customStyle="1" w:styleId="167">
    <w:name w:val="font7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b/>
      <w:bCs/>
      <w:color w:val="000000"/>
      <w:kern w:val="0"/>
      <w:sz w:val="18"/>
      <w:szCs w:val="18"/>
    </w:rPr>
  </w:style>
  <w:style w:type="paragraph" w:customStyle="1" w:styleId="168">
    <w:name w:val="font8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color w:val="000000"/>
      <w:kern w:val="0"/>
      <w:sz w:val="18"/>
      <w:szCs w:val="18"/>
    </w:rPr>
  </w:style>
  <w:style w:type="paragraph" w:customStyle="1" w:styleId="169">
    <w:name w:val="xl76"/>
    <w:basedOn w:val="1"/>
    <w:qFormat/>
    <w:uiPriority w:val="0"/>
    <w:pPr>
      <w:widowControl/>
      <w:pBdr>
        <w:top w:val="single" w:color="auto" w:sz="8" w:space="0"/>
      </w:pBdr>
      <w:shd w:val="clear" w:color="000000" w:fill="B8CCE4"/>
      <w:spacing w:before="100" w:beforeAutospacing="1" w:after="100" w:afterAutospacing="1"/>
      <w:jc w:val="center"/>
    </w:pPr>
    <w:rPr>
      <w:rFonts w:ascii="宋体" w:hAnsi="宋体" w:eastAsia="宋体" w:cs="宋体"/>
      <w:b/>
      <w:bCs/>
      <w:color w:val="000000"/>
      <w:kern w:val="0"/>
      <w:sz w:val="18"/>
      <w:szCs w:val="18"/>
    </w:rPr>
  </w:style>
  <w:style w:type="paragraph" w:customStyle="1" w:styleId="170">
    <w:name w:val="xl77"/>
    <w:basedOn w:val="1"/>
    <w:qFormat/>
    <w:uiPriority w:val="0"/>
    <w:pPr>
      <w:widowControl/>
      <w:pBdr>
        <w:bottom w:val="single" w:color="auto" w:sz="8" w:space="0"/>
      </w:pBdr>
      <w:shd w:val="clear" w:color="000000" w:fill="B8CCE4"/>
      <w:spacing w:before="100" w:beforeAutospacing="1" w:after="100" w:afterAutospacing="1"/>
      <w:jc w:val="center"/>
    </w:pPr>
    <w:rPr>
      <w:rFonts w:ascii="宋体" w:hAnsi="宋体" w:eastAsia="宋体" w:cs="宋体"/>
      <w:b/>
      <w:bCs/>
      <w:color w:val="000000"/>
      <w:kern w:val="0"/>
      <w:sz w:val="18"/>
      <w:szCs w:val="18"/>
    </w:rPr>
  </w:style>
  <w:style w:type="paragraph" w:customStyle="1" w:styleId="171">
    <w:name w:val="xl78"/>
    <w:basedOn w:val="1"/>
    <w:qFormat/>
    <w:uiPriority w:val="0"/>
    <w:pPr>
      <w:widowControl/>
      <w:pBdr>
        <w:bottom w:val="single" w:color="auto" w:sz="8" w:space="0"/>
        <w:right w:val="single" w:color="auto" w:sz="8" w:space="0"/>
      </w:pBdr>
      <w:shd w:val="clear" w:color="000000" w:fill="EEF3F8"/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18"/>
      <w:szCs w:val="18"/>
    </w:rPr>
  </w:style>
  <w:style w:type="paragraph" w:customStyle="1" w:styleId="172">
    <w:name w:val="xl79"/>
    <w:basedOn w:val="1"/>
    <w:qFormat/>
    <w:uiPriority w:val="0"/>
    <w:pPr>
      <w:widowControl/>
      <w:pBdr>
        <w:right w:val="single" w:color="auto" w:sz="8" w:space="0"/>
      </w:pBdr>
      <w:shd w:val="clear" w:color="000000" w:fill="EEF3F8"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customStyle="1" w:styleId="173">
    <w:name w:val="xl80"/>
    <w:basedOn w:val="1"/>
    <w:qFormat/>
    <w:uiPriority w:val="0"/>
    <w:pPr>
      <w:widowControl/>
      <w:pBdr>
        <w:bottom w:val="single" w:color="auto" w:sz="8" w:space="0"/>
        <w:right w:val="single" w:color="auto" w:sz="8" w:space="0"/>
      </w:pBdr>
      <w:shd w:val="clear" w:color="000000" w:fill="EEF3F8"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customStyle="1" w:styleId="174">
    <w:name w:val="xl81"/>
    <w:basedOn w:val="1"/>
    <w:qFormat/>
    <w:uiPriority w:val="0"/>
    <w:pPr>
      <w:widowControl/>
      <w:pBdr>
        <w:bottom w:val="single" w:color="auto" w:sz="8" w:space="0"/>
        <w:right w:val="single" w:color="auto" w:sz="8" w:space="0"/>
      </w:pBdr>
      <w:shd w:val="clear" w:color="000000" w:fill="EEF3F8"/>
      <w:spacing w:before="100" w:beforeAutospacing="1" w:after="100" w:afterAutospacing="1"/>
      <w:jc w:val="center"/>
    </w:pPr>
    <w:rPr>
      <w:rFonts w:ascii="宋体" w:hAnsi="宋体" w:eastAsia="宋体" w:cs="宋体"/>
      <w:color w:val="FF0000"/>
      <w:kern w:val="0"/>
      <w:sz w:val="18"/>
      <w:szCs w:val="18"/>
    </w:rPr>
  </w:style>
  <w:style w:type="paragraph" w:customStyle="1" w:styleId="175">
    <w:name w:val="xl82"/>
    <w:basedOn w:val="1"/>
    <w:qFormat/>
    <w:uiPriority w:val="0"/>
    <w:pPr>
      <w:widowControl/>
      <w:pBdr>
        <w:bottom w:val="single" w:color="auto" w:sz="8" w:space="0"/>
      </w:pBdr>
      <w:shd w:val="clear" w:color="000000" w:fill="B8CCE4"/>
      <w:spacing w:before="100" w:beforeAutospacing="1" w:after="100" w:afterAutospacing="1"/>
      <w:jc w:val="center"/>
    </w:pPr>
    <w:rPr>
      <w:rFonts w:ascii="宋体" w:hAnsi="宋体" w:eastAsia="宋体" w:cs="宋体"/>
      <w:color w:val="000000"/>
      <w:kern w:val="0"/>
      <w:sz w:val="18"/>
      <w:szCs w:val="18"/>
    </w:rPr>
  </w:style>
  <w:style w:type="paragraph" w:customStyle="1" w:styleId="176">
    <w:name w:val="xl83"/>
    <w:basedOn w:val="1"/>
    <w:qFormat/>
    <w:uiPriority w:val="0"/>
    <w:pPr>
      <w:widowControl/>
      <w:pBdr>
        <w:bottom w:val="single" w:color="auto" w:sz="8" w:space="0"/>
        <w:right w:val="single" w:color="auto" w:sz="8" w:space="0"/>
      </w:pBdr>
      <w:shd w:val="clear" w:color="000000" w:fill="B8CCE4"/>
      <w:spacing w:before="100" w:beforeAutospacing="1" w:after="100" w:afterAutospacing="1"/>
      <w:jc w:val="center"/>
    </w:pPr>
    <w:rPr>
      <w:rFonts w:ascii="宋体" w:hAnsi="宋体" w:eastAsia="宋体" w:cs="宋体"/>
      <w:color w:val="000000"/>
      <w:kern w:val="0"/>
      <w:sz w:val="18"/>
      <w:szCs w:val="18"/>
    </w:rPr>
  </w:style>
  <w:style w:type="paragraph" w:customStyle="1" w:styleId="177">
    <w:name w:val="xl84"/>
    <w:basedOn w:val="1"/>
    <w:qFormat/>
    <w:uiPriority w:val="0"/>
    <w:pPr>
      <w:widowControl/>
      <w:pBdr>
        <w:bottom w:val="single" w:color="auto" w:sz="8" w:space="0"/>
        <w:right w:val="single" w:color="auto" w:sz="8" w:space="0"/>
      </w:pBdr>
      <w:shd w:val="clear" w:color="000000" w:fill="B8CCE4"/>
      <w:spacing w:before="100" w:beforeAutospacing="1" w:after="100" w:afterAutospacing="1"/>
      <w:jc w:val="center"/>
    </w:pPr>
    <w:rPr>
      <w:rFonts w:ascii="宋体" w:hAnsi="宋体" w:eastAsia="宋体" w:cs="宋体"/>
      <w:color w:val="000000"/>
      <w:kern w:val="0"/>
      <w:sz w:val="18"/>
      <w:szCs w:val="18"/>
    </w:rPr>
  </w:style>
  <w:style w:type="paragraph" w:customStyle="1" w:styleId="178">
    <w:name w:val="xl85"/>
    <w:basedOn w:val="1"/>
    <w:qFormat/>
    <w:uiPriority w:val="0"/>
    <w:pPr>
      <w:widowControl/>
      <w:pBdr>
        <w:bottom w:val="single" w:color="auto" w:sz="8" w:space="0"/>
        <w:right w:val="single" w:color="auto" w:sz="8" w:space="0"/>
      </w:pBdr>
      <w:shd w:val="clear" w:color="000000" w:fill="B8CCE4"/>
      <w:spacing w:before="100" w:beforeAutospacing="1" w:after="100" w:afterAutospacing="1"/>
      <w:jc w:val="center"/>
    </w:pPr>
    <w:rPr>
      <w:rFonts w:ascii="宋体" w:hAnsi="宋体" w:eastAsia="宋体" w:cs="宋体"/>
      <w:color w:val="FF0000"/>
      <w:kern w:val="0"/>
      <w:sz w:val="18"/>
      <w:szCs w:val="18"/>
    </w:rPr>
  </w:style>
  <w:style w:type="paragraph" w:customStyle="1" w:styleId="179">
    <w:name w:val="xl86"/>
    <w:basedOn w:val="1"/>
    <w:qFormat/>
    <w:uiPriority w:val="0"/>
    <w:pPr>
      <w:widowControl/>
      <w:pBdr>
        <w:top w:val="single" w:color="auto" w:sz="8" w:space="0"/>
        <w:right w:val="single" w:color="auto" w:sz="8" w:space="0"/>
      </w:pBdr>
      <w:shd w:val="clear" w:color="000000" w:fill="B8CCE4"/>
      <w:spacing w:before="100" w:beforeAutospacing="1" w:after="100" w:afterAutospacing="1"/>
      <w:jc w:val="center"/>
    </w:pPr>
    <w:rPr>
      <w:rFonts w:ascii="宋体" w:hAnsi="宋体" w:eastAsia="宋体" w:cs="宋体"/>
      <w:b/>
      <w:bCs/>
      <w:color w:val="000000"/>
      <w:kern w:val="0"/>
      <w:sz w:val="18"/>
      <w:szCs w:val="18"/>
    </w:rPr>
  </w:style>
  <w:style w:type="paragraph" w:customStyle="1" w:styleId="180">
    <w:name w:val="xl87"/>
    <w:basedOn w:val="1"/>
    <w:qFormat/>
    <w:uiPriority w:val="0"/>
    <w:pPr>
      <w:widowControl/>
      <w:pBdr>
        <w:bottom w:val="single" w:color="auto" w:sz="8" w:space="0"/>
        <w:right w:val="single" w:color="auto" w:sz="8" w:space="0"/>
      </w:pBdr>
      <w:shd w:val="clear" w:color="000000" w:fill="B8CCE4"/>
      <w:spacing w:before="100" w:beforeAutospacing="1" w:after="100" w:afterAutospacing="1"/>
      <w:jc w:val="center"/>
    </w:pPr>
    <w:rPr>
      <w:rFonts w:ascii="宋体" w:hAnsi="宋体" w:eastAsia="宋体" w:cs="宋体"/>
      <w:b/>
      <w:bCs/>
      <w:color w:val="000000"/>
      <w:kern w:val="0"/>
      <w:sz w:val="18"/>
      <w:szCs w:val="18"/>
    </w:rPr>
  </w:style>
  <w:style w:type="paragraph" w:customStyle="1" w:styleId="181">
    <w:name w:val="xl88"/>
    <w:basedOn w:val="1"/>
    <w:qFormat/>
    <w:uiPriority w:val="0"/>
    <w:pPr>
      <w:widowControl/>
      <w:pBdr>
        <w:right w:val="single" w:color="auto" w:sz="8" w:space="0"/>
      </w:pBdr>
      <w:shd w:val="clear" w:color="000000" w:fill="EEF3F8"/>
      <w:spacing w:before="100" w:beforeAutospacing="1" w:after="100" w:afterAutospacing="1"/>
      <w:jc w:val="center"/>
    </w:pPr>
    <w:rPr>
      <w:rFonts w:ascii="宋体" w:hAnsi="宋体" w:eastAsia="宋体" w:cs="宋体"/>
      <w:color w:val="000000"/>
      <w:kern w:val="0"/>
      <w:sz w:val="18"/>
      <w:szCs w:val="18"/>
    </w:rPr>
  </w:style>
  <w:style w:type="paragraph" w:customStyle="1" w:styleId="182">
    <w:name w:val="xl89"/>
    <w:basedOn w:val="1"/>
    <w:qFormat/>
    <w:uiPriority w:val="0"/>
    <w:pPr>
      <w:widowControl/>
      <w:pBdr>
        <w:bottom w:val="single" w:color="auto" w:sz="8" w:space="0"/>
        <w:right w:val="single" w:color="auto" w:sz="8" w:space="0"/>
      </w:pBdr>
      <w:shd w:val="clear" w:color="000000" w:fill="EEF3F8"/>
      <w:spacing w:before="100" w:beforeAutospacing="1" w:after="100" w:afterAutospacing="1"/>
      <w:jc w:val="center"/>
    </w:pPr>
    <w:rPr>
      <w:rFonts w:ascii="宋体" w:hAnsi="宋体" w:eastAsia="宋体" w:cs="宋体"/>
      <w:color w:val="000000"/>
      <w:kern w:val="0"/>
      <w:sz w:val="18"/>
      <w:szCs w:val="18"/>
    </w:rPr>
  </w:style>
  <w:style w:type="paragraph" w:customStyle="1" w:styleId="183">
    <w:name w:val="xl90"/>
    <w:basedOn w:val="1"/>
    <w:qFormat/>
    <w:uiPriority w:val="0"/>
    <w:pPr>
      <w:widowControl/>
      <w:pBdr>
        <w:right w:val="single" w:color="auto" w:sz="8" w:space="0"/>
      </w:pBdr>
      <w:shd w:val="clear" w:color="000000" w:fill="EEF3F8"/>
      <w:spacing w:before="100" w:beforeAutospacing="1" w:after="100" w:afterAutospacing="1"/>
      <w:jc w:val="center"/>
    </w:pPr>
    <w:rPr>
      <w:rFonts w:ascii="宋体" w:hAnsi="宋体" w:eastAsia="宋体" w:cs="宋体"/>
      <w:color w:val="000000"/>
      <w:kern w:val="0"/>
      <w:sz w:val="18"/>
      <w:szCs w:val="18"/>
    </w:rPr>
  </w:style>
  <w:style w:type="paragraph" w:customStyle="1" w:styleId="184">
    <w:name w:val="xl91"/>
    <w:basedOn w:val="1"/>
    <w:qFormat/>
    <w:uiPriority w:val="0"/>
    <w:pPr>
      <w:widowControl/>
      <w:pBdr>
        <w:bottom w:val="single" w:color="auto" w:sz="8" w:space="0"/>
        <w:right w:val="single" w:color="auto" w:sz="8" w:space="0"/>
      </w:pBdr>
      <w:shd w:val="clear" w:color="000000" w:fill="EEF3F8"/>
      <w:spacing w:before="100" w:beforeAutospacing="1" w:after="100" w:afterAutospacing="1"/>
      <w:jc w:val="center"/>
    </w:pPr>
    <w:rPr>
      <w:rFonts w:ascii="宋体" w:hAnsi="宋体" w:eastAsia="宋体" w:cs="宋体"/>
      <w:color w:val="000000"/>
      <w:kern w:val="0"/>
      <w:sz w:val="18"/>
      <w:szCs w:val="18"/>
    </w:rPr>
  </w:style>
  <w:style w:type="paragraph" w:customStyle="1" w:styleId="185">
    <w:name w:val="xl92"/>
    <w:basedOn w:val="1"/>
    <w:qFormat/>
    <w:uiPriority w:val="0"/>
    <w:pPr>
      <w:widowControl/>
      <w:pBdr>
        <w:top w:val="single" w:color="auto" w:sz="8" w:space="0"/>
        <w:left w:val="single" w:color="auto" w:sz="8" w:space="0"/>
        <w:right w:val="single" w:color="auto" w:sz="8" w:space="0"/>
      </w:pBdr>
      <w:shd w:val="clear" w:color="000000" w:fill="EEF3F8"/>
      <w:spacing w:before="100" w:beforeAutospacing="1" w:after="100" w:afterAutospacing="1"/>
      <w:jc w:val="center"/>
    </w:pPr>
    <w:rPr>
      <w:rFonts w:ascii="宋体" w:hAnsi="宋体" w:eastAsia="宋体" w:cs="宋体"/>
      <w:color w:val="000000"/>
      <w:kern w:val="0"/>
      <w:sz w:val="18"/>
      <w:szCs w:val="18"/>
    </w:rPr>
  </w:style>
  <w:style w:type="paragraph" w:customStyle="1" w:styleId="186">
    <w:name w:val="xl93"/>
    <w:basedOn w:val="1"/>
    <w:qFormat/>
    <w:uiPriority w:val="0"/>
    <w:pPr>
      <w:widowControl/>
      <w:pBdr>
        <w:bottom w:val="single" w:color="auto" w:sz="8" w:space="0"/>
        <w:right w:val="single" w:color="auto" w:sz="8" w:space="0"/>
      </w:pBdr>
      <w:shd w:val="clear" w:color="000000" w:fill="EEF3F8"/>
      <w:spacing w:before="100" w:beforeAutospacing="1" w:after="100" w:afterAutospacing="1"/>
      <w:jc w:val="center"/>
    </w:pPr>
    <w:rPr>
      <w:rFonts w:ascii="宋体" w:hAnsi="宋体" w:eastAsia="宋体" w:cs="宋体"/>
      <w:color w:val="538ED5"/>
      <w:kern w:val="0"/>
      <w:sz w:val="18"/>
      <w:szCs w:val="18"/>
    </w:rPr>
  </w:style>
  <w:style w:type="paragraph" w:customStyle="1" w:styleId="187">
    <w:name w:val="xl94"/>
    <w:basedOn w:val="1"/>
    <w:qFormat/>
    <w:uiPriority w:val="0"/>
    <w:pPr>
      <w:widowControl/>
      <w:pBdr>
        <w:bottom w:val="single" w:color="auto" w:sz="8" w:space="0"/>
      </w:pBdr>
      <w:shd w:val="clear" w:color="000000" w:fill="EEF3F8"/>
      <w:spacing w:before="100" w:beforeAutospacing="1" w:after="100" w:afterAutospacing="1"/>
      <w:jc w:val="center"/>
    </w:pPr>
    <w:rPr>
      <w:rFonts w:ascii="宋体" w:hAnsi="宋体" w:eastAsia="宋体" w:cs="宋体"/>
      <w:color w:val="538ED5"/>
      <w:kern w:val="0"/>
      <w:sz w:val="18"/>
      <w:szCs w:val="18"/>
    </w:rPr>
  </w:style>
  <w:style w:type="paragraph" w:customStyle="1" w:styleId="188">
    <w:name w:val="xl95"/>
    <w:basedOn w:val="1"/>
    <w:qFormat/>
    <w:uiPriority w:val="0"/>
    <w:pPr>
      <w:widowControl/>
      <w:pBdr>
        <w:top w:val="single" w:color="auto" w:sz="8" w:space="0"/>
        <w:right w:val="single" w:color="auto" w:sz="8" w:space="0"/>
      </w:pBdr>
      <w:shd w:val="clear" w:color="000000" w:fill="EEF3F8"/>
      <w:spacing w:before="100" w:beforeAutospacing="1" w:after="100" w:afterAutospacing="1"/>
      <w:jc w:val="center"/>
    </w:pPr>
    <w:rPr>
      <w:rFonts w:ascii="宋体" w:hAnsi="宋体" w:eastAsia="宋体" w:cs="宋体"/>
      <w:color w:val="000000"/>
      <w:kern w:val="0"/>
      <w:sz w:val="18"/>
      <w:szCs w:val="18"/>
    </w:rPr>
  </w:style>
  <w:style w:type="paragraph" w:customStyle="1" w:styleId="189">
    <w:name w:val="xl96"/>
    <w:basedOn w:val="1"/>
    <w:qFormat/>
    <w:uiPriority w:val="0"/>
    <w:pPr>
      <w:widowControl/>
      <w:pBdr>
        <w:top w:val="single" w:color="auto" w:sz="8" w:space="0"/>
        <w:right w:val="single" w:color="auto" w:sz="8" w:space="0"/>
      </w:pBdr>
      <w:shd w:val="clear" w:color="000000" w:fill="EEF3F8"/>
      <w:spacing w:before="100" w:beforeAutospacing="1" w:after="100" w:afterAutospacing="1"/>
      <w:jc w:val="center"/>
    </w:pPr>
    <w:rPr>
      <w:rFonts w:ascii="宋体" w:hAnsi="宋体" w:eastAsia="宋体" w:cs="宋体"/>
      <w:color w:val="000000"/>
      <w:kern w:val="0"/>
      <w:sz w:val="18"/>
      <w:szCs w:val="18"/>
    </w:rPr>
  </w:style>
  <w:style w:type="paragraph" w:customStyle="1" w:styleId="190">
    <w:name w:val="xl97"/>
    <w:basedOn w:val="1"/>
    <w:qFormat/>
    <w:uiPriority w:val="0"/>
    <w:pPr>
      <w:widowControl/>
      <w:pBdr>
        <w:left w:val="single" w:color="auto" w:sz="8" w:space="0"/>
        <w:bottom w:val="single" w:color="auto" w:sz="8" w:space="0"/>
        <w:right w:val="single" w:color="auto" w:sz="8" w:space="0"/>
      </w:pBdr>
      <w:shd w:val="clear" w:color="000000" w:fill="EEF3F8"/>
      <w:spacing w:before="100" w:beforeAutospacing="1" w:after="100" w:afterAutospacing="1"/>
      <w:jc w:val="center"/>
    </w:pPr>
    <w:rPr>
      <w:rFonts w:ascii="宋体" w:hAnsi="宋体" w:eastAsia="宋体" w:cs="宋体"/>
      <w:color w:val="000000"/>
      <w:kern w:val="0"/>
      <w:sz w:val="18"/>
      <w:szCs w:val="18"/>
    </w:rPr>
  </w:style>
  <w:style w:type="paragraph" w:customStyle="1" w:styleId="191">
    <w:name w:val="xl98"/>
    <w:basedOn w:val="1"/>
    <w:qFormat/>
    <w:uiPriority w:val="0"/>
    <w:pPr>
      <w:widowControl/>
      <w:pBdr>
        <w:top w:val="single" w:color="auto" w:sz="8" w:space="0"/>
        <w:bottom w:val="single" w:color="auto" w:sz="8" w:space="0"/>
      </w:pBdr>
      <w:shd w:val="clear" w:color="000000" w:fill="B8CCE4"/>
      <w:spacing w:before="100" w:beforeAutospacing="1" w:after="100" w:afterAutospacing="1"/>
      <w:jc w:val="center"/>
    </w:pPr>
    <w:rPr>
      <w:rFonts w:ascii="宋体" w:hAnsi="宋体" w:eastAsia="宋体" w:cs="宋体"/>
      <w:color w:val="000000"/>
      <w:kern w:val="0"/>
      <w:sz w:val="18"/>
      <w:szCs w:val="18"/>
    </w:rPr>
  </w:style>
  <w:style w:type="paragraph" w:customStyle="1" w:styleId="192">
    <w:name w:val="xl99"/>
    <w:basedOn w:val="1"/>
    <w:qFormat/>
    <w:uiPriority w:val="0"/>
    <w:pPr>
      <w:widowControl/>
      <w:pBdr>
        <w:top w:val="single" w:color="auto" w:sz="8" w:space="0"/>
        <w:bottom w:val="single" w:color="auto" w:sz="8" w:space="0"/>
        <w:right w:val="single" w:color="auto" w:sz="8" w:space="0"/>
      </w:pBdr>
      <w:shd w:val="clear" w:color="000000" w:fill="B8CCE4"/>
      <w:spacing w:before="100" w:beforeAutospacing="1" w:after="100" w:afterAutospacing="1"/>
      <w:jc w:val="center"/>
    </w:pPr>
    <w:rPr>
      <w:rFonts w:ascii="宋体" w:hAnsi="宋体" w:eastAsia="宋体" w:cs="宋体"/>
      <w:color w:val="000000"/>
      <w:kern w:val="0"/>
      <w:sz w:val="18"/>
      <w:szCs w:val="18"/>
    </w:rPr>
  </w:style>
  <w:style w:type="paragraph" w:customStyle="1" w:styleId="193">
    <w:name w:val="xl100"/>
    <w:basedOn w:val="1"/>
    <w:qFormat/>
    <w:uiPriority w:val="0"/>
    <w:pPr>
      <w:widowControl/>
      <w:pBdr>
        <w:top w:val="single" w:color="auto" w:sz="8" w:space="0"/>
        <w:left w:val="single" w:color="auto" w:sz="8" w:space="0"/>
        <w:right w:val="single" w:color="auto" w:sz="8" w:space="0"/>
      </w:pBdr>
      <w:shd w:val="clear" w:color="000000" w:fill="EEF3F8"/>
      <w:spacing w:before="100" w:beforeAutospacing="1" w:after="100" w:afterAutospacing="1"/>
      <w:jc w:val="center"/>
    </w:pPr>
    <w:rPr>
      <w:rFonts w:ascii="宋体" w:hAnsi="宋体" w:eastAsia="宋体" w:cs="宋体"/>
      <w:color w:val="000000"/>
      <w:kern w:val="0"/>
      <w:sz w:val="18"/>
      <w:szCs w:val="18"/>
    </w:rPr>
  </w:style>
  <w:style w:type="paragraph" w:customStyle="1" w:styleId="194">
    <w:name w:val="xl101"/>
    <w:basedOn w:val="1"/>
    <w:qFormat/>
    <w:uiPriority w:val="0"/>
    <w:pPr>
      <w:widowControl/>
      <w:pBdr>
        <w:left w:val="single" w:color="auto" w:sz="8" w:space="0"/>
        <w:bottom w:val="single" w:color="auto" w:sz="8" w:space="0"/>
        <w:right w:val="single" w:color="auto" w:sz="8" w:space="0"/>
      </w:pBdr>
      <w:shd w:val="clear" w:color="000000" w:fill="EEF3F8"/>
      <w:spacing w:before="100" w:beforeAutospacing="1" w:after="100" w:afterAutospacing="1"/>
      <w:jc w:val="center"/>
    </w:pPr>
    <w:rPr>
      <w:rFonts w:ascii="宋体" w:hAnsi="宋体" w:eastAsia="宋体" w:cs="宋体"/>
      <w:color w:val="000000"/>
      <w:kern w:val="0"/>
      <w:sz w:val="18"/>
      <w:szCs w:val="18"/>
    </w:rPr>
  </w:style>
  <w:style w:type="paragraph" w:customStyle="1" w:styleId="195">
    <w:name w:val="xl102"/>
    <w:basedOn w:val="1"/>
    <w:qFormat/>
    <w:uiPriority w:val="0"/>
    <w:pPr>
      <w:widowControl/>
      <w:pBdr>
        <w:left w:val="single" w:color="auto" w:sz="8" w:space="0"/>
        <w:right w:val="single" w:color="auto" w:sz="8" w:space="0"/>
      </w:pBdr>
      <w:shd w:val="clear" w:color="000000" w:fill="EEF3F8"/>
      <w:spacing w:before="100" w:beforeAutospacing="1" w:after="100" w:afterAutospacing="1"/>
      <w:jc w:val="center"/>
    </w:pPr>
    <w:rPr>
      <w:rFonts w:ascii="宋体" w:hAnsi="宋体" w:eastAsia="宋体" w:cs="宋体"/>
      <w:color w:val="000000"/>
      <w:kern w:val="0"/>
      <w:sz w:val="18"/>
      <w:szCs w:val="18"/>
    </w:rPr>
  </w:style>
  <w:style w:type="paragraph" w:customStyle="1" w:styleId="196">
    <w:name w:val="xl103"/>
    <w:basedOn w:val="1"/>
    <w:qFormat/>
    <w:uiPriority w:val="0"/>
    <w:pPr>
      <w:widowControl/>
      <w:pBdr>
        <w:top w:val="single" w:color="auto" w:sz="8" w:space="0"/>
        <w:left w:val="single" w:color="auto" w:sz="8" w:space="0"/>
        <w:right w:val="single" w:color="auto" w:sz="8" w:space="0"/>
      </w:pBdr>
      <w:shd w:val="clear" w:color="000000" w:fill="EEF3F8"/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18"/>
      <w:szCs w:val="18"/>
    </w:rPr>
  </w:style>
  <w:style w:type="paragraph" w:customStyle="1" w:styleId="197">
    <w:name w:val="xl104"/>
    <w:basedOn w:val="1"/>
    <w:qFormat/>
    <w:uiPriority w:val="0"/>
    <w:pPr>
      <w:widowControl/>
      <w:pBdr>
        <w:left w:val="single" w:color="auto" w:sz="8" w:space="0"/>
        <w:right w:val="single" w:color="auto" w:sz="8" w:space="0"/>
      </w:pBdr>
      <w:shd w:val="clear" w:color="000000" w:fill="EEF3F8"/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18"/>
      <w:szCs w:val="18"/>
    </w:rPr>
  </w:style>
  <w:style w:type="paragraph" w:customStyle="1" w:styleId="198">
    <w:name w:val="xl105"/>
    <w:basedOn w:val="1"/>
    <w:qFormat/>
    <w:uiPriority w:val="0"/>
    <w:pPr>
      <w:widowControl/>
      <w:pBdr>
        <w:left w:val="single" w:color="auto" w:sz="8" w:space="0"/>
        <w:bottom w:val="single" w:color="auto" w:sz="8" w:space="0"/>
        <w:right w:val="single" w:color="auto" w:sz="8" w:space="0"/>
      </w:pBdr>
      <w:shd w:val="clear" w:color="000000" w:fill="EEF3F8"/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18"/>
      <w:szCs w:val="18"/>
    </w:rPr>
  </w:style>
  <w:style w:type="paragraph" w:customStyle="1" w:styleId="199">
    <w:name w:val="xl106"/>
    <w:basedOn w:val="1"/>
    <w:qFormat/>
    <w:uiPriority w:val="0"/>
    <w:pPr>
      <w:widowControl/>
      <w:pBdr>
        <w:top w:val="single" w:color="auto" w:sz="8" w:space="0"/>
        <w:left w:val="single" w:color="auto" w:sz="8" w:space="0"/>
        <w:right w:val="single" w:color="auto" w:sz="8" w:space="0"/>
      </w:pBdr>
      <w:shd w:val="clear" w:color="000000" w:fill="B8CCE4"/>
      <w:spacing w:before="100" w:beforeAutospacing="1" w:after="100" w:afterAutospacing="1"/>
      <w:jc w:val="center"/>
    </w:pPr>
    <w:rPr>
      <w:rFonts w:ascii="宋体" w:hAnsi="宋体" w:eastAsia="宋体" w:cs="宋体"/>
      <w:b/>
      <w:bCs/>
      <w:color w:val="000000"/>
      <w:kern w:val="0"/>
      <w:sz w:val="18"/>
      <w:szCs w:val="18"/>
    </w:rPr>
  </w:style>
  <w:style w:type="paragraph" w:customStyle="1" w:styleId="200">
    <w:name w:val="xl107"/>
    <w:basedOn w:val="1"/>
    <w:qFormat/>
    <w:uiPriority w:val="0"/>
    <w:pPr>
      <w:widowControl/>
      <w:pBdr>
        <w:left w:val="single" w:color="auto" w:sz="8" w:space="0"/>
        <w:bottom w:val="single" w:color="auto" w:sz="8" w:space="0"/>
        <w:right w:val="single" w:color="auto" w:sz="8" w:space="0"/>
      </w:pBdr>
      <w:shd w:val="clear" w:color="000000" w:fill="B8CCE4"/>
      <w:spacing w:before="100" w:beforeAutospacing="1" w:after="100" w:afterAutospacing="1"/>
      <w:jc w:val="center"/>
    </w:pPr>
    <w:rPr>
      <w:rFonts w:ascii="宋体" w:hAnsi="宋体" w:eastAsia="宋体" w:cs="宋体"/>
      <w:b/>
      <w:bCs/>
      <w:color w:val="000000"/>
      <w:kern w:val="0"/>
      <w:sz w:val="18"/>
      <w:szCs w:val="18"/>
    </w:rPr>
  </w:style>
  <w:style w:type="paragraph" w:customStyle="1" w:styleId="201">
    <w:name w:val="xl108"/>
    <w:basedOn w:val="1"/>
    <w:qFormat/>
    <w:uiPriority w:val="0"/>
    <w:pPr>
      <w:widowControl/>
      <w:pBdr>
        <w:top w:val="single" w:color="auto" w:sz="8" w:space="0"/>
        <w:bottom w:val="single" w:color="auto" w:sz="8" w:space="0"/>
        <w:right w:val="single" w:color="auto" w:sz="8" w:space="0"/>
      </w:pBdr>
      <w:shd w:val="clear" w:color="000000" w:fill="EEF3F8"/>
      <w:spacing w:before="100" w:beforeAutospacing="1" w:after="100" w:afterAutospacing="1"/>
      <w:jc w:val="center"/>
    </w:pPr>
    <w:rPr>
      <w:rFonts w:ascii="宋体" w:hAnsi="宋体" w:eastAsia="宋体" w:cs="宋体"/>
      <w:color w:val="000000"/>
      <w:kern w:val="0"/>
      <w:sz w:val="18"/>
      <w:szCs w:val="18"/>
    </w:rPr>
  </w:style>
  <w:style w:type="paragraph" w:customStyle="1" w:styleId="202">
    <w:name w:val="xl109"/>
    <w:basedOn w:val="1"/>
    <w:qFormat/>
    <w:uiPriority w:val="0"/>
    <w:pPr>
      <w:widowControl/>
      <w:pBdr>
        <w:top w:val="single" w:color="auto" w:sz="8" w:space="0"/>
        <w:bottom w:val="single" w:color="auto" w:sz="8" w:space="0"/>
        <w:right w:val="single" w:color="auto" w:sz="8" w:space="0"/>
      </w:pBdr>
      <w:shd w:val="clear" w:color="000000" w:fill="EEF3F8"/>
      <w:spacing w:before="100" w:beforeAutospacing="1" w:after="100" w:afterAutospacing="1"/>
      <w:jc w:val="center"/>
    </w:pPr>
    <w:rPr>
      <w:rFonts w:ascii="宋体" w:hAnsi="宋体" w:eastAsia="宋体" w:cs="宋体"/>
      <w:color w:val="000000"/>
      <w:kern w:val="0"/>
      <w:sz w:val="18"/>
      <w:szCs w:val="18"/>
    </w:rPr>
  </w:style>
  <w:style w:type="paragraph" w:customStyle="1" w:styleId="203">
    <w:name w:val="xl110"/>
    <w:basedOn w:val="1"/>
    <w:qFormat/>
    <w:uiPriority w:val="0"/>
    <w:pPr>
      <w:widowControl/>
      <w:pBdr>
        <w:bottom w:val="single" w:color="auto" w:sz="8" w:space="0"/>
        <w:right w:val="single" w:color="auto" w:sz="8" w:space="0"/>
      </w:pBdr>
      <w:shd w:val="clear" w:color="000000" w:fill="EEF3F8"/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18"/>
      <w:szCs w:val="18"/>
    </w:rPr>
  </w:style>
  <w:style w:type="paragraph" w:customStyle="1" w:styleId="204">
    <w:name w:val="1"/>
    <w:unhideWhenUsed/>
    <w:qFormat/>
    <w:uiPriority w:val="99"/>
    <w:pPr>
      <w:widowControl w:val="0"/>
      <w:jc w:val="both"/>
    </w:pPr>
    <w:rPr>
      <w:rFonts w:ascii="Times New Roman" w:hAnsi="Times New Roman" w:eastAsia="宋体" w:cs="Times New Roman"/>
      <w:sz w:val="21"/>
      <w:szCs w:val="24"/>
      <w:lang w:val="en-US" w:eastAsia="zh-CN" w:bidi="ar-SA"/>
    </w:rPr>
  </w:style>
  <w:style w:type="paragraph" w:customStyle="1" w:styleId="205">
    <w:name w:val="修订1"/>
    <w:hidden/>
    <w:semiHidden/>
    <w:qFormat/>
    <w:uiPriority w:val="99"/>
    <w:rPr>
      <w:rFonts w:ascii="Times New Roman" w:hAnsi="Times New Roman" w:eastAsia="宋体" w:cs="Times New Roman"/>
      <w:sz w:val="21"/>
      <w:szCs w:val="24"/>
      <w:lang w:val="en-US" w:eastAsia="zh-CN" w:bidi="ar-SA"/>
    </w:rPr>
  </w:style>
  <w:style w:type="paragraph" w:customStyle="1" w:styleId="206">
    <w:name w:val="Char1"/>
    <w:basedOn w:val="1"/>
    <w:qFormat/>
    <w:uiPriority w:val="0"/>
    <w:pPr>
      <w:widowControl/>
      <w:spacing w:after="160" w:line="240" w:lineRule="exact"/>
      <w:jc w:val="left"/>
    </w:pPr>
    <w:rPr>
      <w:rFonts w:ascii="Verdana" w:hAnsi="Verdana" w:eastAsia="仿宋_GB2312" w:cs="Times New Roman"/>
      <w:kern w:val="0"/>
      <w:sz w:val="24"/>
      <w:szCs w:val="20"/>
      <w:lang w:eastAsia="en-US"/>
    </w:rPr>
  </w:style>
  <w:style w:type="paragraph" w:customStyle="1" w:styleId="207">
    <w:name w:val="z-窗体顶端1"/>
    <w:basedOn w:val="1"/>
    <w:next w:val="1"/>
    <w:link w:val="208"/>
    <w:unhideWhenUsed/>
    <w:qFormat/>
    <w:uiPriority w:val="99"/>
    <w:pPr>
      <w:widowControl/>
      <w:pBdr>
        <w:bottom w:val="single" w:color="auto" w:sz="6" w:space="1"/>
      </w:pBdr>
      <w:jc w:val="center"/>
    </w:pPr>
    <w:rPr>
      <w:rFonts w:ascii="Arial" w:hAnsi="Arial" w:eastAsia="宋体" w:cs="Times New Roman"/>
      <w:vanish/>
      <w:kern w:val="0"/>
      <w:sz w:val="16"/>
      <w:szCs w:val="16"/>
      <w:lang w:val="zh-CN"/>
    </w:rPr>
  </w:style>
  <w:style w:type="character" w:customStyle="1" w:styleId="208">
    <w:name w:val="z-窗体顶端 字符"/>
    <w:basedOn w:val="90"/>
    <w:link w:val="207"/>
    <w:qFormat/>
    <w:uiPriority w:val="99"/>
    <w:rPr>
      <w:rFonts w:ascii="Arial" w:hAnsi="Arial" w:eastAsia="宋体" w:cs="Times New Roman"/>
      <w:vanish/>
      <w:kern w:val="0"/>
      <w:sz w:val="16"/>
      <w:szCs w:val="16"/>
      <w:lang w:val="zh-CN" w:eastAsia="zh-CN"/>
    </w:rPr>
  </w:style>
  <w:style w:type="paragraph" w:customStyle="1" w:styleId="209">
    <w:name w:val="z-窗体底端1"/>
    <w:basedOn w:val="1"/>
    <w:next w:val="1"/>
    <w:link w:val="210"/>
    <w:unhideWhenUsed/>
    <w:qFormat/>
    <w:uiPriority w:val="99"/>
    <w:pPr>
      <w:widowControl/>
      <w:pBdr>
        <w:top w:val="single" w:color="auto" w:sz="6" w:space="1"/>
      </w:pBdr>
      <w:jc w:val="center"/>
    </w:pPr>
    <w:rPr>
      <w:rFonts w:ascii="Arial" w:hAnsi="Arial" w:eastAsia="宋体" w:cs="Times New Roman"/>
      <w:vanish/>
      <w:kern w:val="0"/>
      <w:sz w:val="16"/>
      <w:szCs w:val="16"/>
      <w:lang w:val="zh-CN"/>
    </w:rPr>
  </w:style>
  <w:style w:type="character" w:customStyle="1" w:styleId="210">
    <w:name w:val="z-窗体底端 字符"/>
    <w:basedOn w:val="90"/>
    <w:link w:val="209"/>
    <w:qFormat/>
    <w:uiPriority w:val="99"/>
    <w:rPr>
      <w:rFonts w:ascii="Arial" w:hAnsi="Arial" w:eastAsia="宋体" w:cs="Times New Roman"/>
      <w:vanish/>
      <w:kern w:val="0"/>
      <w:sz w:val="16"/>
      <w:szCs w:val="16"/>
      <w:lang w:val="zh-CN" w:eastAsia="zh-CN"/>
    </w:rPr>
  </w:style>
  <w:style w:type="paragraph" w:customStyle="1" w:styleId="211">
    <w:name w:val="p0"/>
    <w:basedOn w:val="1"/>
    <w:qFormat/>
    <w:uiPriority w:val="0"/>
    <w:pPr>
      <w:widowControl/>
    </w:pPr>
    <w:rPr>
      <w:rFonts w:ascii="Times New Roman" w:hAnsi="Times New Roman" w:eastAsia="宋体" w:cs="Times New Roman"/>
      <w:kern w:val="0"/>
      <w:szCs w:val="21"/>
    </w:rPr>
  </w:style>
  <w:style w:type="table" w:customStyle="1" w:styleId="212">
    <w:name w:val="网格型1"/>
    <w:basedOn w:val="88"/>
    <w:qFormat/>
    <w:uiPriority w:val="0"/>
    <w:rPr>
      <w:rFonts w:ascii="Calibri" w:hAnsi="Calibri" w:eastAsia="宋体" w:cs="Times New Roman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customStyle="1" w:styleId="213">
    <w:name w:val="网格型2"/>
    <w:basedOn w:val="88"/>
    <w:qFormat/>
    <w:uiPriority w:val="0"/>
    <w:rPr>
      <w:rFonts w:ascii="Calibri" w:hAnsi="Calibri" w:eastAsia="宋体" w:cs="Times New Roman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customStyle="1" w:styleId="214">
    <w:name w:val="网格型3"/>
    <w:basedOn w:val="88"/>
    <w:qFormat/>
    <w:uiPriority w:val="0"/>
    <w:rPr>
      <w:rFonts w:ascii="Calibri" w:hAnsi="Calibri" w:eastAsia="宋体" w:cs="Times New Roman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customStyle="1" w:styleId="215">
    <w:name w:val="网格型4"/>
    <w:basedOn w:val="88"/>
    <w:qFormat/>
    <w:uiPriority w:val="0"/>
    <w:rPr>
      <w:rFonts w:ascii="Calibri" w:hAnsi="Calibri" w:eastAsia="宋体" w:cs="Times New Roman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customStyle="1" w:styleId="216">
    <w:name w:val="xl66"/>
    <w:basedOn w:val="1"/>
    <w:qFormat/>
    <w:uiPriority w:val="0"/>
    <w:pPr>
      <w:widowControl/>
      <w:pBdr>
        <w:top w:val="single" w:color="auto" w:sz="8" w:space="0"/>
        <w:right w:val="single" w:color="auto" w:sz="8" w:space="0"/>
      </w:pBdr>
      <w:shd w:val="clear" w:color="000000" w:fill="B8CCE4"/>
      <w:spacing w:before="100" w:beforeAutospacing="1" w:after="100" w:afterAutospacing="1"/>
      <w:jc w:val="center"/>
    </w:pPr>
    <w:rPr>
      <w:rFonts w:ascii="宋体" w:hAnsi="宋体" w:eastAsia="宋体" w:cs="宋体"/>
      <w:b/>
      <w:bCs/>
      <w:color w:val="000000"/>
      <w:kern w:val="0"/>
      <w:sz w:val="18"/>
      <w:szCs w:val="18"/>
    </w:rPr>
  </w:style>
  <w:style w:type="paragraph" w:customStyle="1" w:styleId="217">
    <w:name w:val="xl67"/>
    <w:basedOn w:val="1"/>
    <w:qFormat/>
    <w:uiPriority w:val="0"/>
    <w:pPr>
      <w:widowControl/>
      <w:pBdr>
        <w:top w:val="single" w:color="auto" w:sz="8" w:space="0"/>
      </w:pBdr>
      <w:shd w:val="clear" w:color="000000" w:fill="B8CCE4"/>
      <w:spacing w:before="100" w:beforeAutospacing="1" w:after="100" w:afterAutospacing="1"/>
      <w:jc w:val="center"/>
    </w:pPr>
    <w:rPr>
      <w:rFonts w:ascii="宋体" w:hAnsi="宋体" w:eastAsia="宋体" w:cs="宋体"/>
      <w:b/>
      <w:bCs/>
      <w:color w:val="000000"/>
      <w:kern w:val="0"/>
      <w:sz w:val="18"/>
      <w:szCs w:val="18"/>
    </w:rPr>
  </w:style>
  <w:style w:type="paragraph" w:customStyle="1" w:styleId="218">
    <w:name w:val="xl68"/>
    <w:basedOn w:val="1"/>
    <w:qFormat/>
    <w:uiPriority w:val="0"/>
    <w:pPr>
      <w:widowControl/>
      <w:pBdr>
        <w:bottom w:val="single" w:color="auto" w:sz="8" w:space="0"/>
      </w:pBdr>
      <w:shd w:val="clear" w:color="000000" w:fill="EEF3F8"/>
      <w:spacing w:before="100" w:beforeAutospacing="1" w:after="100" w:afterAutospacing="1"/>
      <w:jc w:val="center"/>
    </w:pPr>
    <w:rPr>
      <w:rFonts w:ascii="宋体" w:hAnsi="宋体" w:eastAsia="宋体" w:cs="宋体"/>
      <w:color w:val="000000"/>
      <w:kern w:val="0"/>
      <w:sz w:val="18"/>
      <w:szCs w:val="18"/>
    </w:rPr>
  </w:style>
  <w:style w:type="paragraph" w:customStyle="1" w:styleId="219">
    <w:name w:val="xl69"/>
    <w:basedOn w:val="1"/>
    <w:qFormat/>
    <w:uiPriority w:val="0"/>
    <w:pPr>
      <w:widowControl/>
      <w:pBdr>
        <w:bottom w:val="single" w:color="auto" w:sz="8" w:space="0"/>
        <w:right w:val="single" w:color="auto" w:sz="8" w:space="0"/>
      </w:pBdr>
      <w:shd w:val="clear" w:color="000000" w:fill="EEF3F8"/>
      <w:spacing w:before="100" w:beforeAutospacing="1" w:after="100" w:afterAutospacing="1"/>
      <w:jc w:val="center"/>
    </w:pPr>
    <w:rPr>
      <w:rFonts w:ascii="宋体" w:hAnsi="宋体" w:eastAsia="宋体" w:cs="宋体"/>
      <w:color w:val="000000"/>
      <w:kern w:val="0"/>
      <w:sz w:val="18"/>
      <w:szCs w:val="18"/>
    </w:rPr>
  </w:style>
  <w:style w:type="paragraph" w:customStyle="1" w:styleId="220">
    <w:name w:val="xl70"/>
    <w:basedOn w:val="1"/>
    <w:qFormat/>
    <w:uiPriority w:val="0"/>
    <w:pPr>
      <w:widowControl/>
      <w:pBdr>
        <w:left w:val="single" w:color="auto" w:sz="8" w:space="0"/>
        <w:bottom w:val="single" w:color="auto" w:sz="8" w:space="0"/>
        <w:right w:val="single" w:color="auto" w:sz="8" w:space="0"/>
      </w:pBdr>
      <w:shd w:val="clear" w:color="000000" w:fill="EEF3F8"/>
      <w:spacing w:before="100" w:beforeAutospacing="1" w:after="100" w:afterAutospacing="1"/>
      <w:jc w:val="center"/>
    </w:pPr>
    <w:rPr>
      <w:rFonts w:ascii="宋体" w:hAnsi="宋体" w:eastAsia="宋体" w:cs="宋体"/>
      <w:color w:val="000000"/>
      <w:kern w:val="0"/>
      <w:sz w:val="18"/>
      <w:szCs w:val="18"/>
    </w:rPr>
  </w:style>
  <w:style w:type="paragraph" w:customStyle="1" w:styleId="221">
    <w:name w:val="xl71"/>
    <w:basedOn w:val="1"/>
    <w:qFormat/>
    <w:uiPriority w:val="0"/>
    <w:pPr>
      <w:widowControl/>
      <w:pBdr>
        <w:right w:val="single" w:color="auto" w:sz="8" w:space="0"/>
      </w:pBdr>
      <w:shd w:val="clear" w:color="000000" w:fill="EEF3F8"/>
      <w:spacing w:before="100" w:beforeAutospacing="1" w:after="100" w:afterAutospacing="1"/>
      <w:jc w:val="center"/>
    </w:pPr>
    <w:rPr>
      <w:rFonts w:ascii="宋体" w:hAnsi="宋体" w:eastAsia="宋体" w:cs="宋体"/>
      <w:color w:val="000000"/>
      <w:kern w:val="0"/>
      <w:sz w:val="18"/>
      <w:szCs w:val="18"/>
    </w:rPr>
  </w:style>
  <w:style w:type="paragraph" w:customStyle="1" w:styleId="222">
    <w:name w:val="xl72"/>
    <w:basedOn w:val="1"/>
    <w:qFormat/>
    <w:uiPriority w:val="0"/>
    <w:pPr>
      <w:widowControl/>
      <w:pBdr>
        <w:bottom w:val="single" w:color="auto" w:sz="8" w:space="0"/>
        <w:right w:val="single" w:color="auto" w:sz="8" w:space="0"/>
      </w:pBdr>
      <w:shd w:val="clear" w:color="000000" w:fill="EEF3F8"/>
      <w:spacing w:before="100" w:beforeAutospacing="1" w:after="100" w:afterAutospacing="1"/>
      <w:jc w:val="center"/>
    </w:pPr>
    <w:rPr>
      <w:rFonts w:ascii="宋体" w:hAnsi="宋体" w:eastAsia="宋体" w:cs="宋体"/>
      <w:color w:val="000000"/>
      <w:kern w:val="0"/>
      <w:sz w:val="18"/>
      <w:szCs w:val="18"/>
    </w:rPr>
  </w:style>
  <w:style w:type="paragraph" w:customStyle="1" w:styleId="223">
    <w:name w:val="xl73"/>
    <w:basedOn w:val="1"/>
    <w:qFormat/>
    <w:uiPriority w:val="0"/>
    <w:pPr>
      <w:widowControl/>
      <w:pBdr>
        <w:bottom w:val="single" w:color="auto" w:sz="8" w:space="0"/>
        <w:right w:val="single" w:color="auto" w:sz="8" w:space="0"/>
      </w:pBdr>
      <w:shd w:val="clear" w:color="000000" w:fill="B8CCE4"/>
      <w:spacing w:before="100" w:beforeAutospacing="1" w:after="100" w:afterAutospacing="1"/>
      <w:jc w:val="center"/>
    </w:pPr>
    <w:rPr>
      <w:rFonts w:ascii="宋体" w:hAnsi="宋体" w:eastAsia="宋体" w:cs="宋体"/>
      <w:b/>
      <w:bCs/>
      <w:color w:val="000000"/>
      <w:kern w:val="0"/>
      <w:sz w:val="18"/>
      <w:szCs w:val="18"/>
    </w:rPr>
  </w:style>
  <w:style w:type="paragraph" w:customStyle="1" w:styleId="224">
    <w:name w:val="xl74"/>
    <w:basedOn w:val="1"/>
    <w:qFormat/>
    <w:uiPriority w:val="0"/>
    <w:pPr>
      <w:widowControl/>
      <w:pBdr>
        <w:bottom w:val="single" w:color="auto" w:sz="8" w:space="0"/>
      </w:pBdr>
      <w:shd w:val="clear" w:color="000000" w:fill="B8CCE4"/>
      <w:spacing w:before="100" w:beforeAutospacing="1" w:after="100" w:afterAutospacing="1"/>
      <w:jc w:val="center"/>
    </w:pPr>
    <w:rPr>
      <w:rFonts w:ascii="宋体" w:hAnsi="宋体" w:eastAsia="宋体" w:cs="宋体"/>
      <w:b/>
      <w:bCs/>
      <w:color w:val="000000"/>
      <w:kern w:val="0"/>
      <w:sz w:val="18"/>
      <w:szCs w:val="18"/>
    </w:rPr>
  </w:style>
  <w:style w:type="paragraph" w:customStyle="1" w:styleId="225">
    <w:name w:val="xl75"/>
    <w:basedOn w:val="1"/>
    <w:qFormat/>
    <w:uiPriority w:val="0"/>
    <w:pPr>
      <w:widowControl/>
      <w:pBdr>
        <w:bottom w:val="single" w:color="auto" w:sz="8" w:space="0"/>
        <w:right w:val="single" w:color="auto" w:sz="8" w:space="0"/>
      </w:pBdr>
      <w:shd w:val="clear" w:color="000000" w:fill="EEF3F8"/>
      <w:spacing w:before="100" w:beforeAutospacing="1" w:after="100" w:afterAutospacing="1"/>
      <w:jc w:val="center"/>
    </w:pPr>
    <w:rPr>
      <w:rFonts w:ascii="宋体" w:hAnsi="宋体" w:eastAsia="宋体" w:cs="宋体"/>
      <w:color w:val="000000"/>
      <w:kern w:val="0"/>
      <w:sz w:val="20"/>
      <w:szCs w:val="20"/>
    </w:rPr>
  </w:style>
  <w:style w:type="table" w:customStyle="1" w:styleId="226">
    <w:name w:val="网格型5"/>
    <w:basedOn w:val="88"/>
    <w:qFormat/>
    <w:uiPriority w:val="0"/>
    <w:rPr>
      <w:rFonts w:ascii="Calibri" w:hAnsi="Calibri" w:eastAsia="宋体" w:cs="Times New Roman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customStyle="1" w:styleId="227">
    <w:name w:val="xl64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B8CCE4"/>
      <w:spacing w:before="100" w:beforeAutospacing="1" w:after="100" w:afterAutospacing="1"/>
      <w:jc w:val="center"/>
    </w:pPr>
    <w:rPr>
      <w:rFonts w:ascii="宋体" w:hAnsi="宋体" w:eastAsia="宋体" w:cs="宋体"/>
      <w:b/>
      <w:bCs/>
      <w:color w:val="000000"/>
      <w:kern w:val="0"/>
      <w:sz w:val="18"/>
      <w:szCs w:val="18"/>
    </w:rPr>
  </w:style>
  <w:style w:type="paragraph" w:customStyle="1" w:styleId="228">
    <w:name w:val="xl65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EEF3F8"/>
      <w:spacing w:before="100" w:beforeAutospacing="1" w:after="100" w:afterAutospacing="1"/>
      <w:jc w:val="center"/>
    </w:pPr>
    <w:rPr>
      <w:rFonts w:ascii="宋体" w:hAnsi="宋体" w:eastAsia="宋体" w:cs="宋体"/>
      <w:color w:val="000000"/>
      <w:kern w:val="0"/>
      <w:sz w:val="18"/>
      <w:szCs w:val="18"/>
    </w:rPr>
  </w:style>
  <w:style w:type="paragraph" w:customStyle="1" w:styleId="229">
    <w:name w:val="font9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color w:val="000000"/>
      <w:kern w:val="0"/>
      <w:sz w:val="18"/>
      <w:szCs w:val="18"/>
    </w:rPr>
  </w:style>
  <w:style w:type="paragraph" w:customStyle="1" w:styleId="230">
    <w:name w:val="font10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Times New Roman" w:hAnsi="Times New Roman" w:eastAsia="宋体" w:cs="Times New Roman"/>
      <w:color w:val="000000"/>
      <w:kern w:val="0"/>
      <w:sz w:val="18"/>
      <w:szCs w:val="18"/>
    </w:rPr>
  </w:style>
  <w:style w:type="paragraph" w:customStyle="1" w:styleId="231">
    <w:name w:val="font11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color w:val="000000"/>
      <w:kern w:val="0"/>
      <w:sz w:val="18"/>
      <w:szCs w:val="18"/>
    </w:rPr>
  </w:style>
  <w:style w:type="paragraph" w:customStyle="1" w:styleId="232">
    <w:name w:val="xl63"/>
    <w:basedOn w:val="1"/>
    <w:qFormat/>
    <w:uiPriority w:val="0"/>
    <w:pPr>
      <w:widowControl/>
      <w:pBdr>
        <w:top w:val="single" w:color="auto" w:sz="8" w:space="0"/>
        <w:right w:val="single" w:color="auto" w:sz="8" w:space="0"/>
      </w:pBdr>
      <w:shd w:val="clear" w:color="000000" w:fill="C6D9F1"/>
      <w:spacing w:before="100" w:beforeAutospacing="1" w:after="100" w:afterAutospacing="1"/>
      <w:jc w:val="center"/>
    </w:pPr>
    <w:rPr>
      <w:rFonts w:ascii="宋体" w:hAnsi="宋体" w:eastAsia="宋体" w:cs="宋体"/>
      <w:b/>
      <w:bCs/>
      <w:color w:val="000000"/>
      <w:kern w:val="0"/>
      <w:sz w:val="18"/>
      <w:szCs w:val="18"/>
    </w:rPr>
  </w:style>
  <w:style w:type="table" w:customStyle="1" w:styleId="233">
    <w:name w:val="网格型6"/>
    <w:basedOn w:val="88"/>
    <w:qFormat/>
    <w:uiPriority w:val="59"/>
    <w:rPr>
      <w:rFonts w:ascii="Calibri" w:hAnsi="Calibri" w:eastAsia="宋体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234">
    <w:name w:val="网格型7"/>
    <w:basedOn w:val="88"/>
    <w:qFormat/>
    <w:uiPriority w:val="0"/>
    <w:rPr>
      <w:rFonts w:ascii="Calibri" w:hAnsi="Calibri" w:eastAsia="宋体" w:cs="Times New Roman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customStyle="1" w:styleId="235">
    <w:name w:val="无间隔 字符"/>
    <w:link w:val="154"/>
    <w:qFormat/>
    <w:uiPriority w:val="1"/>
    <w:rPr>
      <w:rFonts w:ascii="Times New Roman" w:hAnsi="Times New Roman" w:eastAsia="宋体" w:cs="Times New Roman"/>
      <w:kern w:val="0"/>
      <w:szCs w:val="24"/>
    </w:rPr>
  </w:style>
  <w:style w:type="character" w:customStyle="1" w:styleId="236">
    <w:name w:val="已访问的超链接1"/>
    <w:qFormat/>
    <w:uiPriority w:val="99"/>
    <w:rPr>
      <w:color w:val="800080"/>
      <w:u w:val="single"/>
    </w:rPr>
  </w:style>
  <w:style w:type="table" w:customStyle="1" w:styleId="237">
    <w:name w:val="网格型8"/>
    <w:basedOn w:val="88"/>
    <w:qFormat/>
    <w:uiPriority w:val="0"/>
    <w:pPr>
      <w:widowControl w:val="0"/>
      <w:jc w:val="both"/>
    </w:pPr>
    <w:rPr>
      <w:rFonts w:ascii="Times New Roman" w:hAnsi="Times New Roman" w:eastAsia="宋体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238">
    <w:name w:val="网格型11"/>
    <w:basedOn w:val="88"/>
    <w:qFormat/>
    <w:uiPriority w:val="0"/>
    <w:rPr>
      <w:rFonts w:ascii="Calibri" w:hAnsi="Calibri" w:eastAsia="宋体" w:cs="Times New Roman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customStyle="1" w:styleId="239">
    <w:name w:val="网格型21"/>
    <w:basedOn w:val="88"/>
    <w:qFormat/>
    <w:uiPriority w:val="0"/>
    <w:rPr>
      <w:rFonts w:ascii="Calibri" w:hAnsi="Calibri" w:eastAsia="宋体" w:cs="Times New Roman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customStyle="1" w:styleId="240">
    <w:name w:val="网格型31"/>
    <w:basedOn w:val="88"/>
    <w:qFormat/>
    <w:uiPriority w:val="0"/>
    <w:rPr>
      <w:rFonts w:ascii="Calibri" w:hAnsi="Calibri" w:eastAsia="宋体" w:cs="Times New Roman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customStyle="1" w:styleId="241">
    <w:name w:val="网格型41"/>
    <w:basedOn w:val="88"/>
    <w:qFormat/>
    <w:uiPriority w:val="0"/>
    <w:rPr>
      <w:rFonts w:ascii="Calibri" w:hAnsi="Calibri" w:eastAsia="宋体" w:cs="Times New Roman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customStyle="1" w:styleId="242">
    <w:name w:val="网格型51"/>
    <w:basedOn w:val="88"/>
    <w:qFormat/>
    <w:uiPriority w:val="0"/>
    <w:rPr>
      <w:rFonts w:ascii="Calibri" w:hAnsi="Calibri" w:eastAsia="宋体" w:cs="Times New Roman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customStyle="1" w:styleId="243">
    <w:name w:val="网格型61"/>
    <w:basedOn w:val="88"/>
    <w:qFormat/>
    <w:uiPriority w:val="59"/>
    <w:rPr>
      <w:rFonts w:ascii="Calibri" w:hAnsi="Calibri" w:eastAsia="宋体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244">
    <w:name w:val="网格型71"/>
    <w:basedOn w:val="88"/>
    <w:qFormat/>
    <w:uiPriority w:val="0"/>
    <w:rPr>
      <w:rFonts w:ascii="Calibri" w:hAnsi="Calibri" w:eastAsia="宋体" w:cs="Times New Roman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customStyle="1" w:styleId="245">
    <w:name w:val="网格型9"/>
    <w:basedOn w:val="88"/>
    <w:qFormat/>
    <w:uiPriority w:val="0"/>
    <w:pPr>
      <w:widowControl w:val="0"/>
      <w:jc w:val="both"/>
    </w:pPr>
    <w:rPr>
      <w:rFonts w:ascii="Times New Roman" w:hAnsi="Times New Roman" w:eastAsia="宋体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246">
    <w:name w:val="网格型12"/>
    <w:basedOn w:val="88"/>
    <w:qFormat/>
    <w:uiPriority w:val="0"/>
    <w:rPr>
      <w:rFonts w:ascii="Calibri" w:hAnsi="Calibri" w:eastAsia="宋体" w:cs="Times New Roman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customStyle="1" w:styleId="247">
    <w:name w:val="网格型22"/>
    <w:basedOn w:val="88"/>
    <w:qFormat/>
    <w:uiPriority w:val="0"/>
    <w:rPr>
      <w:rFonts w:ascii="Calibri" w:hAnsi="Calibri" w:eastAsia="宋体" w:cs="Times New Roman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customStyle="1" w:styleId="248">
    <w:name w:val="网格型32"/>
    <w:basedOn w:val="88"/>
    <w:qFormat/>
    <w:uiPriority w:val="0"/>
    <w:rPr>
      <w:rFonts w:ascii="Calibri" w:hAnsi="Calibri" w:eastAsia="宋体" w:cs="Times New Roman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customStyle="1" w:styleId="249">
    <w:name w:val="网格型42"/>
    <w:basedOn w:val="88"/>
    <w:qFormat/>
    <w:uiPriority w:val="0"/>
    <w:rPr>
      <w:rFonts w:ascii="Calibri" w:hAnsi="Calibri" w:eastAsia="宋体" w:cs="Times New Roman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customStyle="1" w:styleId="250">
    <w:name w:val="网格型52"/>
    <w:basedOn w:val="88"/>
    <w:qFormat/>
    <w:uiPriority w:val="0"/>
    <w:rPr>
      <w:rFonts w:ascii="Calibri" w:hAnsi="Calibri" w:eastAsia="宋体" w:cs="Times New Roman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customStyle="1" w:styleId="251">
    <w:name w:val="网格型62"/>
    <w:basedOn w:val="88"/>
    <w:qFormat/>
    <w:uiPriority w:val="59"/>
    <w:rPr>
      <w:rFonts w:ascii="Calibri" w:hAnsi="Calibri" w:eastAsia="宋体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252">
    <w:name w:val="网格型72"/>
    <w:basedOn w:val="88"/>
    <w:qFormat/>
    <w:uiPriority w:val="0"/>
    <w:rPr>
      <w:rFonts w:ascii="Calibri" w:hAnsi="Calibri" w:eastAsia="宋体" w:cs="Times New Roman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customStyle="1" w:styleId="253">
    <w:name w:val="修订2"/>
    <w:hidden/>
    <w:semiHidden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2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1B12E5C7-0FB6-4BDB-B5D3-C53B96A4AC48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jshb</Company>
  <Pages>4</Pages>
  <Words>1185</Words>
  <Characters>1261</Characters>
  <Lines>1</Lines>
  <Paragraphs>2</Paragraphs>
  <TotalTime>16</TotalTime>
  <ScaleCrop>false</ScaleCrop>
  <LinksUpToDate>false</LinksUpToDate>
  <CharactersWithSpaces>1268</CharactersWithSpaces>
  <Application>WPS Office_12.1.0.17468_F1E327BC-269C-435d-A152-05C5408002CA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2024-10-08T09:37:00Z</dcterms:created>
  <dc:creator>szb</dc:creator>
  <cp:lastModifiedBy>尤</cp:lastModifiedBy>
  <cp:lastPrinted>2024-09-06T07:36:00Z</cp:lastPrinted>
  <dcterms:modified xsi:type="dcterms:W3CDTF">2026-06-08T07:08:29Z</dcterms:modified>
  <cp:revision>16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2052-12.1.0.17468</vt:lpwstr>
  </property>
  <property fmtid="{D5CDD505-2E9C-101B-9397-08002B2CF9AE}" pid="3" name="ICV">
    <vt:lpwstr>71763E766E0045828DC0B51664345192_13</vt:lpwstr>
  </property>
  <property fmtid="{D5CDD505-2E9C-101B-9397-08002B2CF9AE}" pid="4" name="KSOSaveFontToCloudKey">
    <vt:lpwstr>520130988_cloud</vt:lpwstr>
  </property>
  <property fmtid="{D5CDD505-2E9C-101B-9397-08002B2CF9AE}" pid="5" name="KSOTemplateDocerSaveRecord">
    <vt:lpwstr>eyJoZGlkIjoiNzkxNTVkMTM0ZDFlMTJkNTBjOWViMmVkMGYxZDAwOWUiLCJ1c2VySWQiOiI5MDAxMjg3ODIifQ==</vt:lpwstr>
  </property>
</Properties>
</file>