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73" w:rsidRDefault="00B14E16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 w:rsidRPr="00537D5C">
        <w:rPr>
          <w:rFonts w:ascii="华文中宋" w:eastAsia="华文中宋" w:hAnsi="华文中宋" w:hint="eastAsia"/>
          <w:w w:val="90"/>
          <w:sz w:val="44"/>
          <w:szCs w:val="44"/>
        </w:rPr>
        <w:t>江苏中法水务股份有限公司</w:t>
      </w:r>
      <w:r>
        <w:rPr>
          <w:rFonts w:ascii="华文中宋" w:eastAsia="华文中宋" w:hAnsi="华文中宋" w:hint="eastAsia"/>
          <w:w w:val="90"/>
          <w:sz w:val="44"/>
          <w:szCs w:val="44"/>
        </w:rPr>
        <w:t>扩建</w:t>
      </w:r>
      <w:r w:rsidR="00537D5C">
        <w:rPr>
          <w:rFonts w:ascii="华文中宋" w:eastAsia="华文中宋" w:hAnsi="华文中宋" w:hint="eastAsia"/>
          <w:w w:val="90"/>
          <w:sz w:val="44"/>
          <w:szCs w:val="44"/>
        </w:rPr>
        <w:t>入河</w:t>
      </w:r>
      <w:r w:rsidR="00F82BBB" w:rsidRPr="001738B3">
        <w:rPr>
          <w:rFonts w:ascii="华文中宋" w:eastAsia="华文中宋" w:hAnsi="华文中宋" w:hint="eastAsia"/>
          <w:w w:val="90"/>
          <w:sz w:val="44"/>
          <w:szCs w:val="44"/>
        </w:rPr>
        <w:t>排污口</w:t>
      </w:r>
    </w:p>
    <w:p w:rsidR="008C6BB5" w:rsidRPr="00CA0873" w:rsidRDefault="00CA0873" w:rsidP="00CA0873">
      <w:pPr>
        <w:jc w:val="center"/>
        <w:rPr>
          <w:rFonts w:ascii="华文中宋" w:eastAsia="华文中宋" w:hAnsi="华文中宋"/>
          <w:w w:val="90"/>
          <w:sz w:val="44"/>
          <w:szCs w:val="44"/>
        </w:rPr>
      </w:pPr>
      <w:r>
        <w:rPr>
          <w:rFonts w:ascii="华文中宋" w:eastAsia="华文中宋" w:hAnsi="华文中宋" w:hint="eastAsia"/>
          <w:w w:val="90"/>
          <w:sz w:val="44"/>
          <w:szCs w:val="44"/>
        </w:rPr>
        <w:t>设置</w:t>
      </w:r>
      <w:r w:rsidR="000F0D0E" w:rsidRPr="00CA0873">
        <w:rPr>
          <w:rFonts w:ascii="华文中宋" w:eastAsia="华文中宋" w:hAnsi="华文中宋" w:hint="eastAsia"/>
          <w:w w:val="90"/>
          <w:sz w:val="44"/>
          <w:szCs w:val="44"/>
        </w:rPr>
        <w:t>审批前公示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我局拟对</w:t>
      </w:r>
      <w:r w:rsidR="00E33F55">
        <w:rPr>
          <w:rFonts w:ascii="仿宋_GB2312" w:hint="eastAsia"/>
          <w:color w:val="000000"/>
          <w:szCs w:val="32"/>
        </w:rPr>
        <w:t>江苏中法水务股份有限公司</w:t>
      </w:r>
      <w:r w:rsidR="00E33F55" w:rsidRPr="00B14E16">
        <w:rPr>
          <w:rFonts w:ascii="仿宋_GB2312" w:hint="eastAsia"/>
          <w:color w:val="000000"/>
          <w:szCs w:val="32"/>
        </w:rPr>
        <w:t>扩建常熟市辛庄污水厂</w:t>
      </w:r>
      <w:r w:rsidR="003557CF" w:rsidRPr="003557CF">
        <w:rPr>
          <w:rFonts w:ascii="仿宋_GB2312" w:hint="eastAsia"/>
          <w:color w:val="000000"/>
          <w:szCs w:val="32"/>
        </w:rPr>
        <w:t>入河排污口设置申请</w:t>
      </w:r>
      <w:r w:rsidRPr="003557CF">
        <w:rPr>
          <w:rFonts w:ascii="仿宋_GB2312" w:hint="eastAsia"/>
          <w:color w:val="000000"/>
          <w:szCs w:val="32"/>
        </w:rPr>
        <w:t>作出审批决定。现将拟作出审批决定的</w:t>
      </w:r>
      <w:r w:rsidR="003557CF" w:rsidRPr="003557CF">
        <w:rPr>
          <w:rFonts w:ascii="仿宋_GB2312" w:hint="eastAsia"/>
          <w:color w:val="000000"/>
          <w:szCs w:val="32"/>
        </w:rPr>
        <w:t>入河排污口</w:t>
      </w:r>
      <w:r w:rsidRPr="003557CF">
        <w:rPr>
          <w:rFonts w:ascii="仿宋_GB2312" w:hint="eastAsia"/>
          <w:color w:val="000000"/>
          <w:szCs w:val="32"/>
        </w:rPr>
        <w:t>基本情况予以公示，公示期为5个工作日</w:t>
      </w:r>
      <w:r w:rsidR="005B44E1">
        <w:rPr>
          <w:rFonts w:ascii="仿宋_GB2312" w:hint="eastAsia"/>
          <w:color w:val="000000"/>
          <w:szCs w:val="32"/>
        </w:rPr>
        <w:t>（</w:t>
      </w:r>
      <w:r w:rsidR="003557CF" w:rsidRPr="00942F4C">
        <w:rPr>
          <w:rFonts w:ascii="仿宋_GB2312" w:hint="eastAsia"/>
          <w:color w:val="000000"/>
          <w:szCs w:val="32"/>
        </w:rPr>
        <w:t>20</w:t>
      </w:r>
      <w:r w:rsidR="00D15697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15697">
        <w:rPr>
          <w:rFonts w:ascii="仿宋_GB2312" w:hint="eastAsia"/>
          <w:color w:val="000000"/>
          <w:szCs w:val="32"/>
        </w:rPr>
        <w:t>4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D15697">
        <w:rPr>
          <w:rFonts w:ascii="仿宋_GB2312" w:hint="eastAsia"/>
          <w:color w:val="000000"/>
          <w:szCs w:val="32"/>
        </w:rPr>
        <w:t>16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3557CF" w:rsidRPr="00942F4C">
        <w:rPr>
          <w:rFonts w:ascii="仿宋_GB2312" w:hint="eastAsia"/>
          <w:color w:val="000000"/>
          <w:szCs w:val="32"/>
        </w:rPr>
        <w:t>日至20</w:t>
      </w:r>
      <w:r w:rsidR="005B44E1">
        <w:rPr>
          <w:rFonts w:ascii="仿宋_GB2312" w:hint="eastAsia"/>
          <w:color w:val="000000"/>
          <w:szCs w:val="32"/>
        </w:rPr>
        <w:t>20</w:t>
      </w:r>
      <w:r w:rsidR="003557CF" w:rsidRPr="00942F4C">
        <w:rPr>
          <w:rFonts w:ascii="仿宋_GB2312" w:hint="eastAsia"/>
          <w:color w:val="000000"/>
          <w:szCs w:val="32"/>
        </w:rPr>
        <w:t>年</w:t>
      </w:r>
      <w:r w:rsidR="00D15697">
        <w:rPr>
          <w:rFonts w:ascii="仿宋_GB2312" w:hint="eastAsia"/>
          <w:color w:val="000000"/>
          <w:szCs w:val="32"/>
        </w:rPr>
        <w:t>4</w:t>
      </w:r>
      <w:r w:rsidR="003557CF" w:rsidRPr="00942F4C">
        <w:rPr>
          <w:rFonts w:ascii="仿宋_GB2312" w:hint="eastAsia"/>
          <w:color w:val="000000"/>
          <w:szCs w:val="32"/>
        </w:rPr>
        <w:t>月</w:t>
      </w:r>
      <w:r w:rsidR="00D15697">
        <w:rPr>
          <w:rFonts w:ascii="仿宋_GB2312" w:hint="eastAsia"/>
          <w:color w:val="000000"/>
          <w:szCs w:val="32"/>
        </w:rPr>
        <w:t>22</w:t>
      </w:r>
      <w:r w:rsidR="003557CF" w:rsidRPr="00942F4C">
        <w:rPr>
          <w:rFonts w:ascii="仿宋_GB2312" w:hint="eastAsia"/>
          <w:color w:val="000000"/>
          <w:szCs w:val="32"/>
        </w:rPr>
        <w:t>日</w:t>
      </w:r>
      <w:r w:rsidR="005B44E1">
        <w:rPr>
          <w:rFonts w:ascii="仿宋_GB2312" w:hint="eastAsia"/>
          <w:color w:val="000000"/>
          <w:szCs w:val="32"/>
        </w:rPr>
        <w:t>）</w:t>
      </w:r>
      <w:r w:rsidRPr="003557CF">
        <w:rPr>
          <w:rFonts w:ascii="仿宋_GB2312" w:hint="eastAsia"/>
          <w:color w:val="000000"/>
          <w:szCs w:val="32"/>
        </w:rPr>
        <w:t>。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联系电话：0512-</w:t>
      </w:r>
      <w:r w:rsidR="003557CF">
        <w:rPr>
          <w:rFonts w:ascii="仿宋_GB2312" w:hint="eastAsia"/>
          <w:color w:val="000000"/>
          <w:szCs w:val="32"/>
        </w:rPr>
        <w:t>65112831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邮</w:t>
      </w:r>
      <w:r w:rsidRPr="003557CF">
        <w:rPr>
          <w:rFonts w:ascii="仿宋_GB2312" w:hint="eastAsia"/>
          <w:color w:val="000000"/>
          <w:szCs w:val="32"/>
        </w:rPr>
        <w:t>    </w:t>
      </w:r>
      <w:r w:rsidRPr="003557CF">
        <w:rPr>
          <w:rFonts w:ascii="仿宋_GB2312" w:hint="eastAsia"/>
          <w:color w:val="000000"/>
          <w:szCs w:val="32"/>
        </w:rPr>
        <w:t>箱：</w:t>
      </w:r>
      <w:r w:rsidR="005B44E1">
        <w:rPr>
          <w:rFonts w:ascii="仿宋_GB2312" w:hint="eastAsia"/>
          <w:color w:val="000000"/>
          <w:szCs w:val="32"/>
        </w:rPr>
        <w:t xml:space="preserve"> </w:t>
      </w:r>
      <w:r w:rsidR="000B5133">
        <w:rPr>
          <w:rFonts w:hint="eastAsia"/>
          <w:kern w:val="0"/>
          <w:szCs w:val="32"/>
        </w:rPr>
        <w:t>shuishengtaichu</w:t>
      </w:r>
      <w:r w:rsidR="000B5133" w:rsidRPr="000B5133">
        <w:rPr>
          <w:rFonts w:hint="eastAsia"/>
          <w:kern w:val="0"/>
          <w:szCs w:val="32"/>
        </w:rPr>
        <w:t xml:space="preserve"> </w:t>
      </w:r>
      <w:r w:rsidRPr="000B5133">
        <w:rPr>
          <w:rFonts w:hint="eastAsia"/>
          <w:kern w:val="0"/>
          <w:szCs w:val="32"/>
        </w:rPr>
        <w:t>@163.com</w:t>
      </w:r>
    </w:p>
    <w:p w:rsidR="00B50A60" w:rsidRPr="003557CF" w:rsidRDefault="00B50A60" w:rsidP="003557CF">
      <w:pPr>
        <w:ind w:firstLineChars="200" w:firstLine="640"/>
        <w:rPr>
          <w:rFonts w:ascii="仿宋_GB2312"/>
          <w:color w:val="000000"/>
          <w:szCs w:val="32"/>
        </w:rPr>
      </w:pPr>
      <w:r w:rsidRPr="003557CF">
        <w:rPr>
          <w:rFonts w:ascii="仿宋_GB2312" w:hint="eastAsia"/>
          <w:color w:val="000000"/>
          <w:szCs w:val="32"/>
        </w:rPr>
        <w:t>听证权利告知：依据《中华人民共和国行政许可法》的相关规定，自公示起五日内申请人、利害关系人可提出听证申请。</w:t>
      </w:r>
    </w:p>
    <w:p w:rsidR="00007889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 w:rsidRPr="00942F4C">
        <w:rPr>
          <w:rFonts w:ascii="仿宋_GB2312" w:hint="eastAsia"/>
          <w:color w:val="000000"/>
          <w:szCs w:val="32"/>
        </w:rPr>
        <w:t>公示内容：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r w:rsidR="00D23B3E" w:rsidRPr="00942F4C">
        <w:rPr>
          <w:rFonts w:ascii="仿宋_GB2312" w:hint="eastAsia"/>
          <w:color w:val="000000"/>
          <w:szCs w:val="32"/>
        </w:rPr>
        <w:t>项目名称：</w:t>
      </w:r>
      <w:r w:rsidR="00E33F55">
        <w:rPr>
          <w:rFonts w:ascii="仿宋_GB2312" w:hint="eastAsia"/>
          <w:color w:val="000000"/>
          <w:szCs w:val="32"/>
        </w:rPr>
        <w:t>江苏中法水务股份有限公司</w:t>
      </w:r>
      <w:r w:rsidR="00E33F55" w:rsidRPr="00B14E16">
        <w:rPr>
          <w:rFonts w:ascii="仿宋_GB2312" w:hint="eastAsia"/>
          <w:color w:val="000000"/>
          <w:szCs w:val="32"/>
        </w:rPr>
        <w:t>扩建常熟市辛庄污水厂</w:t>
      </w:r>
    </w:p>
    <w:p w:rsidR="00D23B3E" w:rsidRPr="00942F4C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r w:rsidR="00D23B3E" w:rsidRPr="00942F4C">
        <w:rPr>
          <w:rFonts w:ascii="仿宋_GB2312" w:hint="eastAsia"/>
          <w:color w:val="000000"/>
          <w:szCs w:val="32"/>
        </w:rPr>
        <w:t>项目类别：入河排污口设置（包括新建、改建、扩大）审批</w:t>
      </w:r>
    </w:p>
    <w:p w:rsidR="003557CF" w:rsidRDefault="00007889" w:rsidP="00007889">
      <w:pPr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D23B3E" w:rsidRPr="00942F4C">
        <w:rPr>
          <w:rFonts w:ascii="仿宋_GB2312" w:hint="eastAsia"/>
          <w:color w:val="000000"/>
          <w:szCs w:val="32"/>
        </w:rPr>
        <w:t>项目申请单位：</w:t>
      </w:r>
      <w:r w:rsidR="00D27AD8">
        <w:rPr>
          <w:rFonts w:ascii="仿宋_GB2312" w:hint="eastAsia"/>
          <w:color w:val="000000"/>
          <w:szCs w:val="32"/>
        </w:rPr>
        <w:t>江苏中法水务股份有限公司</w:t>
      </w:r>
    </w:p>
    <w:p w:rsidR="00D23B3E" w:rsidRPr="00942F4C" w:rsidRDefault="00007889" w:rsidP="00D15697">
      <w:pPr>
        <w:autoSpaceDE w:val="0"/>
        <w:autoSpaceDN w:val="0"/>
        <w:adjustRightInd w:val="0"/>
        <w:ind w:firstLineChars="200"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4.项目概况：</w:t>
      </w:r>
      <w:r w:rsidR="00B14E16" w:rsidRPr="00B14E16">
        <w:rPr>
          <w:rFonts w:ascii="仿宋_GB2312" w:hint="eastAsia"/>
          <w:color w:val="000000"/>
          <w:szCs w:val="32"/>
        </w:rPr>
        <w:t>江苏中法水务股份有限公司决定实施常熟市辛庄污水厂扩建工程</w:t>
      </w:r>
      <w:r w:rsidR="00E33F55">
        <w:rPr>
          <w:rFonts w:ascii="仿宋_GB2312" w:hint="eastAsia"/>
          <w:color w:val="000000"/>
          <w:szCs w:val="32"/>
        </w:rPr>
        <w:t>，</w:t>
      </w:r>
      <w:r w:rsidR="00AD518A">
        <w:rPr>
          <w:rFonts w:ascii="仿宋_GB2312" w:hint="eastAsia"/>
          <w:color w:val="000000"/>
          <w:szCs w:val="32"/>
        </w:rPr>
        <w:t>项目</w:t>
      </w:r>
      <w:r w:rsidR="00AD518A" w:rsidRPr="006E3F29">
        <w:rPr>
          <w:rFonts w:ascii="仿宋_GB2312" w:hint="eastAsia"/>
          <w:color w:val="000000"/>
          <w:szCs w:val="32"/>
        </w:rPr>
        <w:t>位于常熟市</w:t>
      </w:r>
      <w:r w:rsidR="00AD518A" w:rsidRPr="00AD518A">
        <w:rPr>
          <w:rFonts w:ascii="仿宋_GB2312" w:hint="eastAsia"/>
          <w:color w:val="000000"/>
          <w:szCs w:val="32"/>
        </w:rPr>
        <w:t>杨园老镇区的东北侧，元和塘西侧，杨东路南侧</w:t>
      </w:r>
      <w:r w:rsidR="00AD518A">
        <w:rPr>
          <w:rFonts w:ascii="仿宋_GB2312" w:hint="eastAsia"/>
          <w:color w:val="000000"/>
          <w:szCs w:val="32"/>
        </w:rPr>
        <w:t>。</w:t>
      </w:r>
      <w:r w:rsidR="00B14E16" w:rsidRPr="00B14E16">
        <w:rPr>
          <w:rFonts w:ascii="仿宋_GB2312" w:hint="eastAsia"/>
          <w:color w:val="000000"/>
          <w:szCs w:val="32"/>
        </w:rPr>
        <w:t>本</w:t>
      </w:r>
      <w:r w:rsidR="00E33F55">
        <w:rPr>
          <w:rFonts w:ascii="仿宋_GB2312" w:hint="eastAsia"/>
          <w:color w:val="000000"/>
          <w:szCs w:val="32"/>
        </w:rPr>
        <w:t>项目</w:t>
      </w:r>
      <w:r w:rsidR="00B14E16" w:rsidRPr="00B14E16">
        <w:rPr>
          <w:rFonts w:ascii="仿宋_GB2312" w:hint="eastAsia"/>
          <w:color w:val="000000"/>
          <w:szCs w:val="32"/>
        </w:rPr>
        <w:t>在一期现有处理规模基础上另行扩建</w:t>
      </w:r>
      <w:r w:rsidR="00B14E16" w:rsidRPr="00B14E16">
        <w:rPr>
          <w:rFonts w:ascii="仿宋_GB2312"/>
          <w:color w:val="000000"/>
          <w:szCs w:val="32"/>
        </w:rPr>
        <w:t>1</w:t>
      </w:r>
      <w:r w:rsidR="00AD518A">
        <w:rPr>
          <w:rFonts w:ascii="仿宋_GB2312" w:hint="eastAsia"/>
          <w:color w:val="000000"/>
          <w:szCs w:val="32"/>
        </w:rPr>
        <w:t>5000</w:t>
      </w:r>
      <w:r w:rsidR="00B14E16" w:rsidRPr="00B14E16">
        <w:rPr>
          <w:rFonts w:ascii="仿宋_GB2312"/>
          <w:color w:val="000000"/>
          <w:szCs w:val="32"/>
        </w:rPr>
        <w:t xml:space="preserve">t/d </w:t>
      </w:r>
      <w:r w:rsidR="00B14E16" w:rsidRPr="00B14E16">
        <w:rPr>
          <w:rFonts w:ascii="仿宋_GB2312" w:hint="eastAsia"/>
          <w:color w:val="000000"/>
          <w:szCs w:val="32"/>
        </w:rPr>
        <w:t>处理规模，并对一期工程进行管</w:t>
      </w:r>
      <w:r w:rsidR="00B14E16" w:rsidRPr="00B14E16">
        <w:rPr>
          <w:rFonts w:ascii="仿宋_GB2312" w:hint="eastAsia"/>
          <w:color w:val="000000"/>
          <w:szCs w:val="32"/>
        </w:rPr>
        <w:lastRenderedPageBreak/>
        <w:t>理性提标，</w:t>
      </w:r>
      <w:r w:rsidR="000B5133">
        <w:rPr>
          <w:rFonts w:ascii="仿宋_GB2312" w:hint="eastAsia"/>
          <w:color w:val="000000"/>
          <w:szCs w:val="32"/>
        </w:rPr>
        <w:t>尾水</w:t>
      </w:r>
      <w:r w:rsidR="00AD518A">
        <w:rPr>
          <w:rFonts w:ascii="仿宋_GB2312" w:hint="eastAsia"/>
          <w:color w:val="000000"/>
          <w:szCs w:val="32"/>
        </w:rPr>
        <w:t>部分中水回用后，</w:t>
      </w:r>
      <w:r w:rsidR="006229B5" w:rsidRPr="006E3F29">
        <w:rPr>
          <w:rFonts w:ascii="仿宋_GB2312" w:hint="eastAsia"/>
          <w:color w:val="000000"/>
          <w:szCs w:val="32"/>
        </w:rPr>
        <w:t>排放量</w:t>
      </w:r>
      <w:r w:rsidR="00D27AD8">
        <w:rPr>
          <w:rFonts w:ascii="仿宋_GB2312" w:hint="eastAsia"/>
          <w:color w:val="000000"/>
          <w:szCs w:val="32"/>
        </w:rPr>
        <w:t>2</w:t>
      </w:r>
      <w:r w:rsidR="00AD518A">
        <w:rPr>
          <w:rFonts w:ascii="仿宋_GB2312" w:hint="eastAsia"/>
          <w:color w:val="000000"/>
          <w:szCs w:val="32"/>
        </w:rPr>
        <w:t>1000</w:t>
      </w:r>
      <w:r w:rsidR="006229B5" w:rsidRPr="006E3F29">
        <w:rPr>
          <w:rFonts w:ascii="仿宋_GB2312" w:hint="eastAsia"/>
          <w:color w:val="000000"/>
          <w:szCs w:val="32"/>
        </w:rPr>
        <w:t>t</w:t>
      </w:r>
      <w:r w:rsidR="006229B5" w:rsidRPr="006E3F29">
        <w:rPr>
          <w:rFonts w:ascii="仿宋_GB2312"/>
          <w:color w:val="000000"/>
          <w:szCs w:val="32"/>
        </w:rPr>
        <w:t>/</w:t>
      </w:r>
      <w:r w:rsidR="006229B5" w:rsidRPr="006E3F29">
        <w:rPr>
          <w:rFonts w:ascii="仿宋_GB2312" w:hint="eastAsia"/>
          <w:color w:val="000000"/>
          <w:szCs w:val="32"/>
        </w:rPr>
        <w:t>d</w:t>
      </w:r>
      <w:r w:rsidR="00AD518A">
        <w:rPr>
          <w:rFonts w:ascii="仿宋_GB2312" w:hint="eastAsia"/>
          <w:color w:val="000000"/>
          <w:szCs w:val="32"/>
        </w:rPr>
        <w:t>，</w:t>
      </w:r>
      <w:r w:rsidR="00942F4C" w:rsidRPr="006E3F29">
        <w:rPr>
          <w:rFonts w:ascii="仿宋_GB2312" w:hint="eastAsia"/>
          <w:color w:val="000000"/>
          <w:szCs w:val="32"/>
        </w:rPr>
        <w:t>入河排污口</w:t>
      </w:r>
      <w:r w:rsidR="001F6E11">
        <w:rPr>
          <w:rFonts w:ascii="仿宋_GB2312" w:hint="eastAsia"/>
          <w:color w:val="000000"/>
          <w:szCs w:val="32"/>
        </w:rPr>
        <w:t>利用原有一期工程排污口</w:t>
      </w:r>
      <w:r w:rsidR="006229B5" w:rsidRPr="006E3F29">
        <w:rPr>
          <w:rFonts w:ascii="仿宋_GB2312" w:hint="eastAsia"/>
          <w:color w:val="000000"/>
          <w:szCs w:val="32"/>
        </w:rPr>
        <w:t>（地理坐标：东经</w:t>
      </w:r>
      <w:r w:rsidR="006229B5" w:rsidRPr="006E3F29">
        <w:rPr>
          <w:rFonts w:ascii="仿宋_GB2312"/>
          <w:color w:val="000000"/>
          <w:szCs w:val="32"/>
        </w:rPr>
        <w:t>120</w:t>
      </w:r>
      <w:r w:rsidR="006229B5" w:rsidRPr="006E3F29">
        <w:rPr>
          <w:rFonts w:ascii="仿宋_GB2312"/>
          <w:color w:val="000000"/>
          <w:szCs w:val="32"/>
        </w:rPr>
        <w:t>°</w:t>
      </w:r>
      <w:r w:rsidR="006229B5" w:rsidRPr="006E3F29">
        <w:rPr>
          <w:rFonts w:ascii="仿宋_GB2312"/>
          <w:color w:val="000000"/>
          <w:szCs w:val="32"/>
        </w:rPr>
        <w:t>3</w:t>
      </w:r>
      <w:r w:rsidR="001F6E11">
        <w:rPr>
          <w:rFonts w:ascii="仿宋_GB2312" w:hint="eastAsia"/>
          <w:color w:val="000000"/>
          <w:szCs w:val="32"/>
        </w:rPr>
        <w:t>9</w:t>
      </w:r>
      <w:r w:rsidR="006229B5" w:rsidRPr="006E3F29">
        <w:rPr>
          <w:rFonts w:ascii="仿宋_GB2312"/>
          <w:color w:val="000000"/>
          <w:szCs w:val="32"/>
        </w:rPr>
        <w:t>'</w:t>
      </w:r>
      <w:r w:rsidR="001F6E11">
        <w:rPr>
          <w:rFonts w:ascii="仿宋_GB2312" w:hint="eastAsia"/>
          <w:color w:val="000000"/>
          <w:szCs w:val="32"/>
        </w:rPr>
        <w:t>40.25</w:t>
      </w:r>
      <w:r w:rsidR="006229B5" w:rsidRPr="006E3F29">
        <w:rPr>
          <w:rFonts w:ascii="仿宋_GB2312"/>
          <w:color w:val="000000"/>
          <w:szCs w:val="32"/>
        </w:rPr>
        <w:t>"</w:t>
      </w:r>
      <w:r w:rsidR="006229B5" w:rsidRPr="006E3F29">
        <w:rPr>
          <w:rFonts w:ascii="仿宋_GB2312" w:hint="eastAsia"/>
          <w:color w:val="000000"/>
          <w:szCs w:val="32"/>
        </w:rPr>
        <w:t>，北纬</w:t>
      </w:r>
      <w:r w:rsidR="006229B5" w:rsidRPr="006E3F29">
        <w:rPr>
          <w:rFonts w:ascii="仿宋_GB2312"/>
          <w:color w:val="000000"/>
          <w:szCs w:val="32"/>
        </w:rPr>
        <w:t>31</w:t>
      </w:r>
      <w:r w:rsidR="006229B5" w:rsidRPr="006E3F29">
        <w:rPr>
          <w:rFonts w:ascii="仿宋_GB2312"/>
          <w:color w:val="000000"/>
          <w:szCs w:val="32"/>
        </w:rPr>
        <w:t>°</w:t>
      </w:r>
      <w:r w:rsidR="001F6E11">
        <w:rPr>
          <w:rFonts w:ascii="仿宋_GB2312" w:hint="eastAsia"/>
          <w:color w:val="000000"/>
          <w:szCs w:val="32"/>
        </w:rPr>
        <w:t>33</w:t>
      </w:r>
      <w:r w:rsidR="006229B5" w:rsidRPr="006E3F29">
        <w:rPr>
          <w:rFonts w:ascii="仿宋_GB2312"/>
          <w:color w:val="000000"/>
          <w:szCs w:val="32"/>
        </w:rPr>
        <w:t>'</w:t>
      </w:r>
      <w:r w:rsidR="001F6E11">
        <w:rPr>
          <w:rFonts w:ascii="仿宋_GB2312" w:hint="eastAsia"/>
          <w:color w:val="000000"/>
          <w:szCs w:val="32"/>
        </w:rPr>
        <w:t>16.3</w:t>
      </w:r>
      <w:r w:rsidR="006229B5" w:rsidRPr="006E3F29">
        <w:rPr>
          <w:rFonts w:ascii="仿宋_GB2312"/>
          <w:color w:val="000000"/>
          <w:szCs w:val="32"/>
        </w:rPr>
        <w:t>"</w:t>
      </w:r>
      <w:r w:rsidR="006229B5" w:rsidRPr="006E3F29">
        <w:rPr>
          <w:rFonts w:ascii="仿宋_GB2312" w:hint="eastAsia"/>
          <w:color w:val="000000"/>
          <w:szCs w:val="32"/>
        </w:rPr>
        <w:t>）</w:t>
      </w:r>
      <w:r w:rsidR="00942F4C" w:rsidRPr="006E3F29">
        <w:rPr>
          <w:rFonts w:ascii="仿宋_GB2312" w:hint="eastAsia"/>
          <w:color w:val="000000"/>
          <w:szCs w:val="32"/>
        </w:rPr>
        <w:t>。</w:t>
      </w:r>
      <w:r w:rsidR="006E3F29" w:rsidRPr="006E3F29">
        <w:rPr>
          <w:rFonts w:ascii="仿宋_GB2312" w:hint="eastAsia"/>
          <w:color w:val="000000"/>
          <w:szCs w:val="32"/>
        </w:rPr>
        <w:t>尾水排放执行</w:t>
      </w:r>
      <w:r w:rsidR="00B302A5" w:rsidRPr="00B302A5">
        <w:rPr>
          <w:rFonts w:ascii="仿宋_GB2312" w:hint="eastAsia"/>
          <w:color w:val="000000"/>
          <w:szCs w:val="32"/>
        </w:rPr>
        <w:t>《苏州特别排放限值标准》、</w:t>
      </w:r>
      <w:r w:rsidR="006E3F29" w:rsidRPr="006E3F29">
        <w:rPr>
          <w:rFonts w:ascii="仿宋_GB2312" w:hint="eastAsia"/>
          <w:color w:val="000000"/>
          <w:szCs w:val="32"/>
        </w:rPr>
        <w:t>《太湖地区城镇污水处理厂及重点工业行业主要水污染物排放限值》（DB32/T1072-20</w:t>
      </w:r>
      <w:r w:rsidR="001F6E11">
        <w:rPr>
          <w:rFonts w:ascii="仿宋_GB2312" w:hint="eastAsia"/>
          <w:color w:val="000000"/>
          <w:szCs w:val="32"/>
        </w:rPr>
        <w:t>18</w:t>
      </w:r>
      <w:r w:rsidR="006E3F29" w:rsidRPr="006E3F29">
        <w:rPr>
          <w:rFonts w:ascii="仿宋_GB2312" w:hint="eastAsia"/>
          <w:color w:val="000000"/>
          <w:szCs w:val="32"/>
        </w:rPr>
        <w:t>）中表</w:t>
      </w:r>
      <w:r w:rsidR="00DB41B3">
        <w:rPr>
          <w:rFonts w:ascii="仿宋_GB2312" w:hint="eastAsia"/>
          <w:color w:val="000000"/>
          <w:szCs w:val="32"/>
        </w:rPr>
        <w:t>2</w:t>
      </w:r>
      <w:r w:rsidR="006E3F29" w:rsidRPr="006E3F29">
        <w:rPr>
          <w:rFonts w:ascii="仿宋_GB2312" w:hint="eastAsia"/>
          <w:color w:val="000000"/>
          <w:szCs w:val="32"/>
        </w:rPr>
        <w:t>标准和</w:t>
      </w:r>
      <w:r w:rsidR="00DB41B3" w:rsidRPr="00DB41B3">
        <w:rPr>
          <w:rFonts w:ascii="仿宋_GB2312" w:hint="eastAsia"/>
          <w:color w:val="000000"/>
          <w:szCs w:val="32"/>
        </w:rPr>
        <w:t>《城镇污水处理厂污染物排放标准》（</w:t>
      </w:r>
      <w:r w:rsidR="00DB41B3" w:rsidRPr="00DB41B3">
        <w:rPr>
          <w:rFonts w:ascii="仿宋_GB2312"/>
          <w:color w:val="000000"/>
          <w:szCs w:val="32"/>
        </w:rPr>
        <w:t>GB18918-2002</w:t>
      </w:r>
      <w:r w:rsidR="00DB41B3" w:rsidRPr="00DB41B3">
        <w:rPr>
          <w:rFonts w:ascii="仿宋_GB2312" w:hint="eastAsia"/>
          <w:color w:val="000000"/>
          <w:szCs w:val="32"/>
        </w:rPr>
        <w:t>）表</w:t>
      </w:r>
      <w:r w:rsidR="00DB41B3" w:rsidRPr="00DB41B3">
        <w:rPr>
          <w:rFonts w:ascii="仿宋_GB2312"/>
          <w:color w:val="000000"/>
          <w:szCs w:val="32"/>
        </w:rPr>
        <w:t xml:space="preserve">1 </w:t>
      </w:r>
      <w:r w:rsidR="00DB41B3" w:rsidRPr="00DB41B3">
        <w:rPr>
          <w:rFonts w:ascii="仿宋_GB2312" w:hint="eastAsia"/>
          <w:color w:val="000000"/>
          <w:szCs w:val="32"/>
        </w:rPr>
        <w:t>中的一级</w:t>
      </w:r>
      <w:r w:rsidR="00DB41B3" w:rsidRPr="00DB41B3">
        <w:rPr>
          <w:rFonts w:ascii="仿宋_GB2312"/>
          <w:color w:val="000000"/>
          <w:szCs w:val="32"/>
        </w:rPr>
        <w:t xml:space="preserve">A </w:t>
      </w:r>
      <w:r w:rsidR="00DB41B3" w:rsidRPr="00DB41B3">
        <w:rPr>
          <w:rFonts w:ascii="仿宋_GB2312" w:hint="eastAsia"/>
          <w:color w:val="000000"/>
          <w:szCs w:val="32"/>
        </w:rPr>
        <w:t>标准</w:t>
      </w:r>
      <w:r w:rsidR="00B302A5">
        <w:rPr>
          <w:rFonts w:ascii="仿宋_GB2312" w:hint="eastAsia"/>
          <w:color w:val="000000"/>
          <w:szCs w:val="32"/>
        </w:rPr>
        <w:t>和表2、表3相应标准</w:t>
      </w:r>
      <w:r w:rsidR="006E3F29" w:rsidRPr="006E3F29">
        <w:rPr>
          <w:rFonts w:ascii="仿宋_GB2312" w:hint="eastAsia"/>
          <w:color w:val="000000"/>
          <w:szCs w:val="32"/>
        </w:rPr>
        <w:t>，C</w:t>
      </w:r>
      <w:r w:rsidR="006E3F29" w:rsidRPr="006E3F29">
        <w:rPr>
          <w:rFonts w:ascii="仿宋_GB2312"/>
          <w:color w:val="000000"/>
          <w:szCs w:val="32"/>
        </w:rPr>
        <w:t>OD</w:t>
      </w:r>
      <w:r w:rsidR="006E3F29" w:rsidRPr="006E3F29">
        <w:rPr>
          <w:rFonts w:ascii="仿宋_GB2312" w:hint="eastAsia"/>
          <w:color w:val="000000"/>
          <w:szCs w:val="32"/>
        </w:rPr>
        <w:t>年排放量不超过</w:t>
      </w:r>
      <w:r w:rsidR="00B302A5">
        <w:rPr>
          <w:rFonts w:ascii="仿宋_GB2312" w:hint="eastAsia"/>
          <w:color w:val="000000"/>
          <w:szCs w:val="32"/>
        </w:rPr>
        <w:t>229.95</w:t>
      </w:r>
      <w:r w:rsidR="006E3F29" w:rsidRPr="006E3F29">
        <w:rPr>
          <w:rFonts w:ascii="仿宋_GB2312" w:hint="eastAsia"/>
          <w:color w:val="000000"/>
          <w:szCs w:val="32"/>
        </w:rPr>
        <w:t>吨，氨氮年排放总量不超过</w:t>
      </w:r>
      <w:r w:rsidR="00B302A5">
        <w:rPr>
          <w:rFonts w:ascii="仿宋_GB2312" w:hint="eastAsia"/>
          <w:color w:val="000000"/>
          <w:szCs w:val="32"/>
        </w:rPr>
        <w:t>11.50</w:t>
      </w:r>
      <w:r w:rsidR="006E3F29" w:rsidRPr="006E3F29">
        <w:rPr>
          <w:rFonts w:ascii="仿宋_GB2312" w:hint="eastAsia"/>
          <w:color w:val="000000"/>
          <w:szCs w:val="32"/>
        </w:rPr>
        <w:t>吨。</w:t>
      </w:r>
    </w:p>
    <w:sectPr w:rsidR="00D23B3E" w:rsidRPr="00942F4C" w:rsidSect="008C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60" w:rsidRDefault="00350060" w:rsidP="003969F6">
      <w:r>
        <w:separator/>
      </w:r>
    </w:p>
  </w:endnote>
  <w:endnote w:type="continuationSeparator" w:id="1">
    <w:p w:rsidR="00350060" w:rsidRDefault="00350060" w:rsidP="0039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60" w:rsidRDefault="00350060" w:rsidP="003969F6">
      <w:r>
        <w:separator/>
      </w:r>
    </w:p>
  </w:footnote>
  <w:footnote w:type="continuationSeparator" w:id="1">
    <w:p w:rsidR="00350060" w:rsidRDefault="00350060" w:rsidP="0039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D0E"/>
    <w:rsid w:val="00007889"/>
    <w:rsid w:val="000B5133"/>
    <w:rsid w:val="000F0D0E"/>
    <w:rsid w:val="001F6E11"/>
    <w:rsid w:val="00350060"/>
    <w:rsid w:val="003557CF"/>
    <w:rsid w:val="003969F6"/>
    <w:rsid w:val="003C5E7E"/>
    <w:rsid w:val="004174C9"/>
    <w:rsid w:val="00476C44"/>
    <w:rsid w:val="004B516C"/>
    <w:rsid w:val="00537D5C"/>
    <w:rsid w:val="005B44E1"/>
    <w:rsid w:val="005B5CF4"/>
    <w:rsid w:val="005C3676"/>
    <w:rsid w:val="006229B5"/>
    <w:rsid w:val="00635A06"/>
    <w:rsid w:val="006E3F29"/>
    <w:rsid w:val="00804FC1"/>
    <w:rsid w:val="008C6BB5"/>
    <w:rsid w:val="009136DA"/>
    <w:rsid w:val="00942F4C"/>
    <w:rsid w:val="00981DF6"/>
    <w:rsid w:val="00AD518A"/>
    <w:rsid w:val="00AD750C"/>
    <w:rsid w:val="00B14E16"/>
    <w:rsid w:val="00B226C7"/>
    <w:rsid w:val="00B302A5"/>
    <w:rsid w:val="00B50A60"/>
    <w:rsid w:val="00CA0873"/>
    <w:rsid w:val="00D014E6"/>
    <w:rsid w:val="00D15697"/>
    <w:rsid w:val="00D23B3E"/>
    <w:rsid w:val="00D27AD8"/>
    <w:rsid w:val="00D352B6"/>
    <w:rsid w:val="00DB41B3"/>
    <w:rsid w:val="00E33F55"/>
    <w:rsid w:val="00F82BBB"/>
    <w:rsid w:val="00F93329"/>
    <w:rsid w:val="00FD5369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0C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9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9F6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0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颜俭</cp:lastModifiedBy>
  <cp:revision>4</cp:revision>
  <cp:lastPrinted>2019-12-30T07:50:00Z</cp:lastPrinted>
  <dcterms:created xsi:type="dcterms:W3CDTF">2020-04-15T09:20:00Z</dcterms:created>
  <dcterms:modified xsi:type="dcterms:W3CDTF">2020-04-16T03:07:00Z</dcterms:modified>
</cp:coreProperties>
</file>