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87" w:rsidRDefault="00446587" w:rsidP="00E964AF">
      <w:pPr>
        <w:autoSpaceDE w:val="0"/>
        <w:autoSpaceDN w:val="0"/>
        <w:adjustRightInd w:val="0"/>
        <w:snapToGrid w:val="0"/>
        <w:spacing w:line="590" w:lineRule="exact"/>
        <w:rPr>
          <w:rFonts w:ascii="方正小标宋_GBK" w:eastAsia="方正小标宋_GBK" w:hAnsi="宋体" w:cs="Times New Roman"/>
          <w:b/>
          <w:bCs/>
          <w:snapToGrid w:val="0"/>
          <w:kern w:val="0"/>
          <w:sz w:val="32"/>
          <w:szCs w:val="32"/>
        </w:rPr>
      </w:pPr>
      <w:bookmarkStart w:id="0" w:name="_Hlk103012984"/>
    </w:p>
    <w:p w:rsidR="00446587" w:rsidRPr="00A0796A" w:rsidRDefault="00446587" w:rsidP="00E964AF">
      <w:pPr>
        <w:autoSpaceDE w:val="0"/>
        <w:autoSpaceDN w:val="0"/>
        <w:adjustRightInd w:val="0"/>
        <w:snapToGrid w:val="0"/>
        <w:spacing w:line="590" w:lineRule="exact"/>
        <w:rPr>
          <w:rFonts w:ascii="方正小标宋_GBK" w:eastAsia="方正小标宋_GBK" w:hAnsi="宋体" w:cs="Times New Roman"/>
          <w:b/>
          <w:bCs/>
          <w:snapToGrid w:val="0"/>
          <w:kern w:val="0"/>
          <w:sz w:val="32"/>
          <w:szCs w:val="32"/>
        </w:rPr>
      </w:pPr>
    </w:p>
    <w:p w:rsidR="00446587" w:rsidRDefault="009549BC" w:rsidP="00E964AF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省</w:t>
      </w:r>
      <w:r w:rsidR="00E964AF"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生态环境厅 省</w:t>
      </w:r>
      <w:r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农业农村厅关于发布《江苏省外来入侵物种名录（第一批）》的公告</w:t>
      </w:r>
    </w:p>
    <w:p w:rsidR="00446587" w:rsidRDefault="00446587" w:rsidP="004F249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b/>
          <w:bCs/>
          <w:snapToGrid w:val="0"/>
          <w:kern w:val="0"/>
          <w:sz w:val="32"/>
          <w:szCs w:val="32"/>
        </w:rPr>
      </w:pPr>
    </w:p>
    <w:p w:rsidR="00446587" w:rsidRDefault="009549BC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根据《进一步加强外来物种入侵防控工作方案》（农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科教发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﹝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﹞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号）、《关于进一步加强生物多样性保护的实施意见》（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苏办发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﹝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﹞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号）等文件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要求，</w:t>
      </w:r>
      <w:r>
        <w:rPr>
          <w:rFonts w:ascii="Times New Roman" w:eastAsia="仿宋_GB2312" w:hAnsi="Times New Roman" w:cs="Times New Roman"/>
          <w:sz w:val="32"/>
          <w:szCs w:val="32"/>
        </w:rPr>
        <w:t>为加强全省外来入侵物种管理、监测与防治，保障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全省</w:t>
      </w:r>
      <w:r>
        <w:rPr>
          <w:rFonts w:ascii="Times New Roman" w:eastAsia="仿宋_GB2312" w:hAnsi="Times New Roman" w:cs="Times New Roman"/>
          <w:sz w:val="32"/>
          <w:szCs w:val="32"/>
        </w:rPr>
        <w:t>生物安全、生态安全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sz w:val="32"/>
          <w:szCs w:val="32"/>
        </w:rPr>
        <w:t>粮食安全，省</w:t>
      </w:r>
      <w:r w:rsidR="003B348B">
        <w:rPr>
          <w:rFonts w:ascii="Times New Roman" w:eastAsia="仿宋_GB2312" w:hAnsi="Times New Roman" w:cs="Times New Roman"/>
          <w:sz w:val="32"/>
          <w:szCs w:val="32"/>
        </w:rPr>
        <w:t>生态环境厅</w:t>
      </w:r>
      <w:r w:rsidR="003B348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B348B">
        <w:rPr>
          <w:rFonts w:ascii="Times New Roman" w:eastAsia="仿宋_GB2312" w:hAnsi="Times New Roman" w:cs="Times New Roman"/>
          <w:sz w:val="32"/>
          <w:szCs w:val="32"/>
        </w:rPr>
        <w:t>省</w:t>
      </w:r>
      <w:r>
        <w:rPr>
          <w:rFonts w:ascii="Times New Roman" w:eastAsia="仿宋_GB2312" w:hAnsi="Times New Roman" w:cs="Times New Roman"/>
          <w:sz w:val="32"/>
          <w:szCs w:val="32"/>
        </w:rPr>
        <w:t>农业农村厅在全省县域生物多样性本底调查的基础上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，经过风险评估筛选，共同</w:t>
      </w:r>
      <w:r>
        <w:rPr>
          <w:rFonts w:ascii="Times New Roman" w:eastAsia="仿宋_GB2312" w:hAnsi="Times New Roman" w:cs="Times New Roman"/>
          <w:sz w:val="32"/>
          <w:szCs w:val="32"/>
        </w:rPr>
        <w:t>编制《江苏省外来入侵物种名录（第一批）》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86AD7">
        <w:rPr>
          <w:rFonts w:ascii="Times New Roman" w:eastAsia="仿宋_GB2312" w:hAnsi="Times New Roman" w:cs="Times New Roman" w:hint="eastAsia"/>
          <w:sz w:val="32"/>
          <w:szCs w:val="32"/>
        </w:rPr>
        <w:t>包含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外来入侵物种</w:t>
      </w:r>
      <w:r>
        <w:rPr>
          <w:rFonts w:ascii="Times New Roman" w:eastAsia="仿宋_GB2312" w:hAnsi="Times New Roman" w:cs="Times New Roman"/>
          <w:sz w:val="32"/>
          <w:szCs w:val="32"/>
        </w:rPr>
        <w:t>32</w:t>
      </w:r>
      <w:r>
        <w:rPr>
          <w:rFonts w:ascii="Times New Roman" w:eastAsia="仿宋_GB2312" w:hAnsi="Times New Roman" w:cs="Times New Roman"/>
          <w:sz w:val="32"/>
          <w:szCs w:val="32"/>
        </w:rPr>
        <w:t>种，其中</w:t>
      </w:r>
      <w:r>
        <w:rPr>
          <w:rFonts w:ascii="Times New Roman" w:eastAsia="仿宋_GB2312" w:hAnsi="Times New Roman" w:cs="Times New Roman"/>
          <w:sz w:val="32"/>
          <w:szCs w:val="32"/>
        </w:rPr>
        <w:t>I</w:t>
      </w:r>
      <w:r>
        <w:rPr>
          <w:rFonts w:ascii="Times New Roman" w:eastAsia="仿宋_GB2312" w:hAnsi="Times New Roman" w:cs="Times New Roman"/>
          <w:sz w:val="32"/>
          <w:szCs w:val="32"/>
        </w:rPr>
        <w:t>级重点管控物种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种，</w:t>
      </w:r>
      <w:r>
        <w:rPr>
          <w:rFonts w:ascii="Times New Roman" w:eastAsia="仿宋_GB2312" w:hAnsi="Times New Roman" w:cs="Times New Roman"/>
          <w:sz w:val="32"/>
          <w:szCs w:val="32"/>
        </w:rPr>
        <w:t>II</w:t>
      </w:r>
      <w:r>
        <w:rPr>
          <w:rFonts w:ascii="Times New Roman" w:eastAsia="仿宋_GB2312" w:hAnsi="Times New Roman" w:cs="Times New Roman"/>
          <w:sz w:val="32"/>
          <w:szCs w:val="32"/>
        </w:rPr>
        <w:t>级一般管控物种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种。</w:t>
      </w:r>
      <w:bookmarkStart w:id="1" w:name="_GoBack"/>
      <w:bookmarkEnd w:id="1"/>
    </w:p>
    <w:p w:rsidR="00446587" w:rsidRDefault="009549BC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予以</w:t>
      </w:r>
      <w:r>
        <w:rPr>
          <w:rFonts w:ascii="Times New Roman" w:eastAsia="仿宋_GB2312" w:hAnsi="Times New Roman" w:cs="Times New Roman"/>
          <w:sz w:val="32"/>
          <w:szCs w:val="32"/>
        </w:rPr>
        <w:t>公告。</w:t>
      </w:r>
    </w:p>
    <w:p w:rsidR="00446587" w:rsidRDefault="00446587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46587" w:rsidRDefault="009549BC">
      <w:pPr>
        <w:adjustRightInd w:val="0"/>
        <w:snapToGrid w:val="0"/>
        <w:spacing w:line="59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江苏省</w:t>
      </w:r>
      <w:r w:rsidR="00E964AF">
        <w:rPr>
          <w:rFonts w:ascii="Times New Roman" w:eastAsia="仿宋_GB2312" w:hAnsi="Times New Roman" w:cs="Times New Roman"/>
          <w:sz w:val="32"/>
          <w:szCs w:val="32"/>
        </w:rPr>
        <w:t>生态环境</w:t>
      </w:r>
      <w:r>
        <w:rPr>
          <w:rFonts w:ascii="Times New Roman" w:eastAsia="仿宋_GB2312" w:hAnsi="Times New Roman" w:cs="Times New Roman"/>
          <w:sz w:val="32"/>
          <w:szCs w:val="32"/>
        </w:rPr>
        <w:t>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江苏省</w:t>
      </w:r>
      <w:r w:rsidR="00E964AF">
        <w:rPr>
          <w:rFonts w:ascii="Times New Roman" w:eastAsia="仿宋_GB2312" w:hAnsi="Times New Roman" w:cs="Times New Roman"/>
          <w:sz w:val="32"/>
          <w:szCs w:val="32"/>
        </w:rPr>
        <w:t>农业农村</w:t>
      </w:r>
      <w:r>
        <w:rPr>
          <w:rFonts w:ascii="Times New Roman" w:eastAsia="仿宋_GB2312" w:hAnsi="Times New Roman" w:cs="Times New Roman"/>
          <w:sz w:val="32"/>
          <w:szCs w:val="32"/>
        </w:rPr>
        <w:t>厅</w:t>
      </w:r>
    </w:p>
    <w:p w:rsidR="00446587" w:rsidRDefault="009549BC">
      <w:pPr>
        <w:adjustRightInd w:val="0"/>
        <w:snapToGrid w:val="0"/>
        <w:spacing w:line="59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E414E9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bookmarkEnd w:id="0"/>
    <w:p w:rsidR="00446587" w:rsidRDefault="00446587">
      <w:pPr>
        <w:adjustRightInd w:val="0"/>
        <w:snapToGrid w:val="0"/>
        <w:spacing w:line="560" w:lineRule="exact"/>
        <w:ind w:firstLineChars="200" w:firstLine="720"/>
        <w:rPr>
          <w:rFonts w:ascii="Times New Roman" w:eastAsia="方正仿宋_GBK" w:hAnsi="Times New Roman" w:cs="Times New Roman"/>
          <w:sz w:val="36"/>
          <w:szCs w:val="36"/>
        </w:rPr>
        <w:sectPr w:rsidR="00446587">
          <w:pgSz w:w="11906" w:h="16838"/>
          <w:pgMar w:top="1814" w:right="1531" w:bottom="1985" w:left="1531" w:header="720" w:footer="1474" w:gutter="0"/>
          <w:cols w:space="425"/>
          <w:docGrid w:type="lines" w:linePitch="312"/>
        </w:sectPr>
      </w:pPr>
    </w:p>
    <w:p w:rsidR="00446587" w:rsidRDefault="00446587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</w:p>
    <w:p w:rsidR="00446587" w:rsidRDefault="00446587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</w:p>
    <w:p w:rsidR="00446587" w:rsidRDefault="009549BC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江苏省外来入侵物种名录（第一批）</w:t>
      </w:r>
    </w:p>
    <w:p w:rsidR="00446587" w:rsidRDefault="00446587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57"/>
        <w:gridCol w:w="2278"/>
        <w:gridCol w:w="4180"/>
        <w:gridCol w:w="1084"/>
        <w:gridCol w:w="861"/>
      </w:tblGrid>
      <w:tr w:rsidR="00446587">
        <w:tc>
          <w:tcPr>
            <w:tcW w:w="363" w:type="pct"/>
            <w:vAlign w:val="center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57" w:type="pct"/>
            <w:vAlign w:val="center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物种名</w:t>
            </w:r>
          </w:p>
        </w:tc>
        <w:tc>
          <w:tcPr>
            <w:tcW w:w="2307" w:type="pct"/>
            <w:vAlign w:val="center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学名</w:t>
            </w:r>
          </w:p>
        </w:tc>
        <w:tc>
          <w:tcPr>
            <w:tcW w:w="1073" w:type="pct"/>
            <w:gridSpan w:val="2"/>
            <w:vAlign w:val="center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管理级别</w:t>
            </w:r>
          </w:p>
        </w:tc>
      </w:tr>
      <w:tr w:rsidR="00446587">
        <w:tc>
          <w:tcPr>
            <w:tcW w:w="5000" w:type="pct"/>
            <w:gridSpan w:val="5"/>
            <w:vAlign w:val="center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一、植物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喜旱莲子草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Alternanthera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philoxeroides</w:t>
            </w:r>
            <w:proofErr w:type="spellEnd"/>
          </w:p>
        </w:tc>
        <w:tc>
          <w:tcPr>
            <w:tcW w:w="598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475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互花米草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  <w:shd w:val="clear" w:color="auto" w:fill="F9F9F9"/>
              </w:rPr>
              <w:t>Spartina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  <w:shd w:val="clear" w:color="auto" w:fill="F9F9F9"/>
              </w:rPr>
              <w:t>alterniflora</w:t>
            </w:r>
            <w:proofErr w:type="spellEnd"/>
          </w:p>
        </w:tc>
        <w:tc>
          <w:tcPr>
            <w:tcW w:w="598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475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凤眼蓝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Eichhornia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crassipes</w:t>
            </w:r>
            <w:proofErr w:type="spellEnd"/>
          </w:p>
        </w:tc>
        <w:tc>
          <w:tcPr>
            <w:tcW w:w="598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475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加拿大一枝黄花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Solidago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canadensis</w:t>
            </w:r>
            <w:proofErr w:type="spellEnd"/>
          </w:p>
        </w:tc>
        <w:tc>
          <w:tcPr>
            <w:tcW w:w="598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475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鬼针草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Bidens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pilosa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大狼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杷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草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Bidens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frondosa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小蓬草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Erigeron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canadensis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一年蓬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Erigeron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annuus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豚草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Ambrosia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artemisiifolia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钻叶紫菀</w:t>
            </w:r>
            <w:proofErr w:type="gramEnd"/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Symphyotrichum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subulatum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毒麦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Lolium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temulentum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石茅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Sorghum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halepense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野燕麦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Avena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fatua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大米草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Spartina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anglica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反枝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苋</w:t>
            </w:r>
            <w:proofErr w:type="gramEnd"/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Amaranthus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retroflexus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刺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苋</w:t>
            </w:r>
            <w:proofErr w:type="gramEnd"/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Amaranthus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spinosus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土荆芥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Dysphania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ambrosioides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圆叶牵牛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Ipomoea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purpurea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垂序商陆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Phytolacca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americana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5000" w:type="pct"/>
            <w:gridSpan w:val="5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二、动物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福寿螺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Pomacea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canaliculata</w:t>
            </w:r>
            <w:proofErr w:type="spellEnd"/>
          </w:p>
        </w:tc>
        <w:tc>
          <w:tcPr>
            <w:tcW w:w="598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475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美国白蛾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Hyphantria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cunea</w:t>
            </w:r>
            <w:proofErr w:type="spellEnd"/>
          </w:p>
        </w:tc>
        <w:tc>
          <w:tcPr>
            <w:tcW w:w="598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475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草地贪夜蛾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 w:hint="eastAsia"/>
                <w:i/>
                <w:iCs/>
                <w:sz w:val="28"/>
                <w:szCs w:val="28"/>
              </w:rPr>
              <w:t>Spodoptera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 w:hint="eastAsia"/>
                <w:i/>
                <w:iCs/>
                <w:sz w:val="28"/>
                <w:szCs w:val="28"/>
              </w:rPr>
              <w:t>frugiperda</w:t>
            </w:r>
            <w:proofErr w:type="spellEnd"/>
          </w:p>
        </w:tc>
        <w:tc>
          <w:tcPr>
            <w:tcW w:w="598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475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松材线虫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 w:hint="eastAsia"/>
                <w:i/>
                <w:iCs/>
                <w:sz w:val="28"/>
                <w:szCs w:val="28"/>
              </w:rPr>
              <w:t>Bursaphelenchus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 w:hint="eastAsia"/>
                <w:i/>
                <w:iCs/>
                <w:sz w:val="28"/>
                <w:szCs w:val="28"/>
              </w:rPr>
              <w:t>xylophilus</w:t>
            </w:r>
            <w:proofErr w:type="spellEnd"/>
          </w:p>
        </w:tc>
        <w:tc>
          <w:tcPr>
            <w:tcW w:w="598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475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扶桑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绵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粉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蚧</w:t>
            </w:r>
            <w:proofErr w:type="gramEnd"/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Phenacoccus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solenopsis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苹果绵蚜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Eriosoma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lanigerum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柑橘小实蝇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Bactrocera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dorsalis</w:t>
            </w:r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美洲大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蠊</w:t>
            </w:r>
            <w:proofErr w:type="gramEnd"/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Periplaneta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americana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德国小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蠊</w:t>
            </w:r>
            <w:proofErr w:type="gramEnd"/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Blattella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germanica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牛蛙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Rana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catesbiana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巴西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红耳龟</w:t>
            </w:r>
            <w:proofErr w:type="gramEnd"/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Trachemys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scripta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 w:hint="eastAsia"/>
                <w:i/>
                <w:iCs/>
                <w:sz w:val="28"/>
                <w:szCs w:val="28"/>
              </w:rPr>
              <w:t>elegans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食蚊鱼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Gambusia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affinis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  <w:tr w:rsidR="00446587">
        <w:tc>
          <w:tcPr>
            <w:tcW w:w="363" w:type="pct"/>
          </w:tcPr>
          <w:p w:rsidR="00446587" w:rsidRDefault="00446587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克氏原螯虾</w:t>
            </w:r>
          </w:p>
        </w:tc>
        <w:tc>
          <w:tcPr>
            <w:tcW w:w="2307" w:type="pct"/>
          </w:tcPr>
          <w:p w:rsidR="00446587" w:rsidRDefault="009549BC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Procambarus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clarkii</w:t>
            </w:r>
            <w:proofErr w:type="spellEnd"/>
          </w:p>
        </w:tc>
        <w:tc>
          <w:tcPr>
            <w:tcW w:w="598" w:type="pct"/>
          </w:tcPr>
          <w:p w:rsidR="00446587" w:rsidRDefault="0044658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pct"/>
          </w:tcPr>
          <w:p w:rsidR="00446587" w:rsidRDefault="009549B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II</w:t>
            </w:r>
          </w:p>
        </w:tc>
      </w:tr>
    </w:tbl>
    <w:p w:rsidR="00446587" w:rsidRDefault="00446587">
      <w:pPr>
        <w:adjustRightInd w:val="0"/>
        <w:snapToGrid w:val="0"/>
        <w:spacing w:line="480" w:lineRule="auto"/>
        <w:jc w:val="center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sectPr w:rsidR="00446587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0F96"/>
    <w:multiLevelType w:val="multilevel"/>
    <w:tmpl w:val="6DBF0F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DD"/>
    <w:rsid w:val="00000A43"/>
    <w:rsid w:val="000433F2"/>
    <w:rsid w:val="00072448"/>
    <w:rsid w:val="00075302"/>
    <w:rsid w:val="000A2F18"/>
    <w:rsid w:val="00134F2E"/>
    <w:rsid w:val="0013634E"/>
    <w:rsid w:val="001558F5"/>
    <w:rsid w:val="00172963"/>
    <w:rsid w:val="00182C25"/>
    <w:rsid w:val="001C7D11"/>
    <w:rsid w:val="001D4D39"/>
    <w:rsid w:val="00201515"/>
    <w:rsid w:val="00251DDD"/>
    <w:rsid w:val="002B16B9"/>
    <w:rsid w:val="002D0059"/>
    <w:rsid w:val="0038638B"/>
    <w:rsid w:val="003B348B"/>
    <w:rsid w:val="003E5DF5"/>
    <w:rsid w:val="0040528E"/>
    <w:rsid w:val="00416DD2"/>
    <w:rsid w:val="00446587"/>
    <w:rsid w:val="00447701"/>
    <w:rsid w:val="00450D14"/>
    <w:rsid w:val="00467870"/>
    <w:rsid w:val="00495D5D"/>
    <w:rsid w:val="004B1B06"/>
    <w:rsid w:val="004B2963"/>
    <w:rsid w:val="004F249D"/>
    <w:rsid w:val="005011C3"/>
    <w:rsid w:val="005E48FA"/>
    <w:rsid w:val="0063412A"/>
    <w:rsid w:val="00635349"/>
    <w:rsid w:val="00650018"/>
    <w:rsid w:val="00686AD7"/>
    <w:rsid w:val="00695E5F"/>
    <w:rsid w:val="006F5677"/>
    <w:rsid w:val="0070703A"/>
    <w:rsid w:val="007D5F35"/>
    <w:rsid w:val="00897E74"/>
    <w:rsid w:val="008D4737"/>
    <w:rsid w:val="00906884"/>
    <w:rsid w:val="00930BDE"/>
    <w:rsid w:val="009549BC"/>
    <w:rsid w:val="009918B1"/>
    <w:rsid w:val="009B6B87"/>
    <w:rsid w:val="009F16F5"/>
    <w:rsid w:val="00A0796A"/>
    <w:rsid w:val="00A16789"/>
    <w:rsid w:val="00A85C65"/>
    <w:rsid w:val="00A92392"/>
    <w:rsid w:val="00B04A75"/>
    <w:rsid w:val="00B148A6"/>
    <w:rsid w:val="00BE1ACE"/>
    <w:rsid w:val="00C00440"/>
    <w:rsid w:val="00C52789"/>
    <w:rsid w:val="00CB2E42"/>
    <w:rsid w:val="00CF5DA8"/>
    <w:rsid w:val="00D11DF7"/>
    <w:rsid w:val="00D33BF5"/>
    <w:rsid w:val="00E414E9"/>
    <w:rsid w:val="00E447D3"/>
    <w:rsid w:val="00E50EB9"/>
    <w:rsid w:val="00E60EE5"/>
    <w:rsid w:val="00E849B1"/>
    <w:rsid w:val="00E964AF"/>
    <w:rsid w:val="00EC1E48"/>
    <w:rsid w:val="00F26015"/>
    <w:rsid w:val="00F613FC"/>
    <w:rsid w:val="00FA35E4"/>
    <w:rsid w:val="00FE5AE7"/>
    <w:rsid w:val="6FE5770F"/>
    <w:rsid w:val="798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z3">
    <w:name w:val="tz3"/>
    <w:basedOn w:val="a"/>
    <w:link w:val="tz30"/>
    <w:qFormat/>
    <w:pPr>
      <w:widowControl/>
      <w:adjustRightInd w:val="0"/>
      <w:snapToGrid w:val="0"/>
      <w:spacing w:line="480" w:lineRule="auto"/>
      <w:ind w:firstLineChars="200" w:firstLine="200"/>
      <w:jc w:val="left"/>
    </w:pPr>
    <w:rPr>
      <w:rFonts w:ascii="Times New Roman" w:eastAsia="方正仿宋_GBK" w:hAnsi="Times New Roman"/>
      <w:sz w:val="32"/>
    </w:rPr>
  </w:style>
  <w:style w:type="character" w:customStyle="1" w:styleId="tz30">
    <w:name w:val="tz3 字符"/>
    <w:basedOn w:val="a0"/>
    <w:link w:val="tz3"/>
    <w:qFormat/>
    <w:rPr>
      <w:rFonts w:ascii="Times New Roman" w:eastAsia="方正仿宋_GBK" w:hAnsi="Times New Roman"/>
      <w:sz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z3">
    <w:name w:val="tz3"/>
    <w:basedOn w:val="a"/>
    <w:link w:val="tz30"/>
    <w:qFormat/>
    <w:pPr>
      <w:widowControl/>
      <w:adjustRightInd w:val="0"/>
      <w:snapToGrid w:val="0"/>
      <w:spacing w:line="480" w:lineRule="auto"/>
      <w:ind w:firstLineChars="200" w:firstLine="200"/>
      <w:jc w:val="left"/>
    </w:pPr>
    <w:rPr>
      <w:rFonts w:ascii="Times New Roman" w:eastAsia="方正仿宋_GBK" w:hAnsi="Times New Roman"/>
      <w:sz w:val="32"/>
    </w:rPr>
  </w:style>
  <w:style w:type="character" w:customStyle="1" w:styleId="tz30">
    <w:name w:val="tz3 字符"/>
    <w:basedOn w:val="a0"/>
    <w:link w:val="tz3"/>
    <w:qFormat/>
    <w:rPr>
      <w:rFonts w:ascii="Times New Roman" w:eastAsia="方正仿宋_GBK" w:hAnsi="Times New Roman"/>
      <w:sz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 芯蕊</dc:creator>
  <cp:lastModifiedBy>hp</cp:lastModifiedBy>
  <cp:revision>43</cp:revision>
  <dcterms:created xsi:type="dcterms:W3CDTF">2022-04-24T01:06:00Z</dcterms:created>
  <dcterms:modified xsi:type="dcterms:W3CDTF">2022-05-19T08:14:00Z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