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D31452" w:rsidP="002C486D">
      <w:pPr>
        <w:jc w:val="center"/>
        <w:rPr>
          <w:rFonts w:ascii="方正小标宋简体" w:eastAsia="方正小标宋简体"/>
          <w:color w:val="FF0000"/>
          <w:spacing w:val="-10"/>
          <w:w w:val="90"/>
          <w:sz w:val="96"/>
        </w:rPr>
      </w:pPr>
      <w:r w:rsidRPr="00D31452">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F65EDC">
        <w:rPr>
          <w:rFonts w:ascii="仿宋_GB2312" w:hint="eastAsia"/>
          <w:szCs w:val="32"/>
        </w:rPr>
        <w:t>2</w:t>
      </w:r>
      <w:r w:rsidR="00F671D9">
        <w:rPr>
          <w:rFonts w:ascii="仿宋_GB2312" w:hint="eastAsia"/>
          <w:szCs w:val="32"/>
        </w:rPr>
        <w:t>3</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F671D9" w:rsidRDefault="002C486D" w:rsidP="00F671D9">
      <w:pPr>
        <w:pStyle w:val="a3"/>
        <w:adjustRightInd w:val="0"/>
        <w:snapToGrid w:val="0"/>
        <w:spacing w:line="600" w:lineRule="exact"/>
        <w:jc w:val="center"/>
        <w:rPr>
          <w:rFonts w:ascii="方正小标宋简体" w:eastAsia="方正小标宋简体"/>
          <w:bCs/>
          <w:spacing w:val="-16"/>
          <w:sz w:val="44"/>
          <w:szCs w:val="44"/>
        </w:rPr>
      </w:pPr>
      <w:bookmarkStart w:id="0" w:name="pf_dwmc"/>
      <w:r w:rsidRPr="003969B4">
        <w:rPr>
          <w:rFonts w:ascii="方正小标宋简体" w:eastAsia="方正小标宋简体" w:hint="eastAsia"/>
          <w:bCs/>
          <w:spacing w:val="-16"/>
          <w:sz w:val="44"/>
          <w:szCs w:val="44"/>
        </w:rPr>
        <w:t>关于</w:t>
      </w:r>
      <w:r w:rsidR="00F671D9" w:rsidRPr="00F671D9">
        <w:rPr>
          <w:rFonts w:ascii="方正小标宋简体" w:eastAsia="方正小标宋简体" w:hint="eastAsia"/>
          <w:bCs/>
          <w:spacing w:val="-16"/>
          <w:sz w:val="44"/>
          <w:szCs w:val="44"/>
        </w:rPr>
        <w:t>苏州恒芯半导体科技有限公司新建中科</w:t>
      </w:r>
    </w:p>
    <w:p w:rsidR="002C486D" w:rsidRPr="005074A6" w:rsidRDefault="00F671D9" w:rsidP="00F671D9">
      <w:pPr>
        <w:pStyle w:val="a3"/>
        <w:adjustRightInd w:val="0"/>
        <w:snapToGrid w:val="0"/>
        <w:spacing w:line="600" w:lineRule="exact"/>
        <w:jc w:val="center"/>
        <w:rPr>
          <w:rFonts w:ascii="方正小标宋简体" w:eastAsia="方正小标宋简体"/>
          <w:bCs/>
          <w:sz w:val="44"/>
          <w:szCs w:val="44"/>
        </w:rPr>
      </w:pPr>
      <w:r w:rsidRPr="00F671D9">
        <w:rPr>
          <w:rFonts w:ascii="方正小标宋简体" w:eastAsia="方正小标宋简体" w:hint="eastAsia"/>
          <w:bCs/>
          <w:spacing w:val="-16"/>
          <w:sz w:val="44"/>
          <w:szCs w:val="44"/>
        </w:rPr>
        <w:t>半导体生产基地</w:t>
      </w:r>
      <w:r w:rsidR="003969B4" w:rsidRPr="003969B4">
        <w:rPr>
          <w:rFonts w:ascii="方正小标宋简体" w:eastAsia="方正小标宋简体" w:hint="eastAsia"/>
          <w:bCs/>
          <w:spacing w:val="-16"/>
          <w:sz w:val="44"/>
          <w:szCs w:val="44"/>
        </w:rPr>
        <w:t>项目</w:t>
      </w:r>
      <w:r w:rsidR="002C486D" w:rsidRPr="003969B4">
        <w:rPr>
          <w:rFonts w:eastAsia="方正小标宋简体" w:hint="eastAsia"/>
          <w:sz w:val="44"/>
          <w:szCs w:val="44"/>
        </w:rPr>
        <w:t>环境影响报告</w:t>
      </w:r>
      <w:r w:rsidR="00C568B5" w:rsidRPr="003969B4">
        <w:rPr>
          <w:rFonts w:eastAsia="方正小标宋简体" w:hint="eastAsia"/>
          <w:sz w:val="44"/>
          <w:szCs w:val="44"/>
        </w:rPr>
        <w:t>表</w:t>
      </w:r>
      <w:r w:rsidR="002C486D" w:rsidRPr="003969B4">
        <w:rPr>
          <w:rFonts w:ascii="方正小标宋简体" w:eastAsia="方正小标宋简体" w:hint="eastAsia"/>
          <w:bCs/>
          <w:spacing w:val="-16"/>
          <w:sz w:val="44"/>
          <w:szCs w:val="44"/>
        </w:rPr>
        <w:t>的批复</w:t>
      </w:r>
    </w:p>
    <w:p w:rsidR="002C486D" w:rsidRPr="00D6466A" w:rsidRDefault="002C486D" w:rsidP="002C486D">
      <w:pPr>
        <w:spacing w:line="540" w:lineRule="exact"/>
        <w:jc w:val="center"/>
        <w:rPr>
          <w:rFonts w:ascii="方正小标宋简体" w:eastAsia="方正小标宋简体"/>
          <w:bCs/>
          <w:sz w:val="44"/>
          <w:szCs w:val="44"/>
        </w:rPr>
      </w:pPr>
    </w:p>
    <w:bookmarkEnd w:id="0"/>
    <w:p w:rsidR="002C486D" w:rsidRPr="005074A6" w:rsidRDefault="00F671D9" w:rsidP="007D116A">
      <w:pPr>
        <w:spacing w:line="600" w:lineRule="exact"/>
        <w:rPr>
          <w:rFonts w:ascii="仿宋" w:eastAsia="仿宋" w:hAnsi="仿宋"/>
          <w:sz w:val="32"/>
          <w:szCs w:val="32"/>
        </w:rPr>
      </w:pPr>
      <w:r w:rsidRPr="00F671D9">
        <w:rPr>
          <w:rFonts w:ascii="仿宋" w:eastAsia="仿宋" w:hAnsi="仿宋" w:hint="eastAsia"/>
          <w:sz w:val="32"/>
          <w:szCs w:val="32"/>
        </w:rPr>
        <w:t>苏州恒芯半导体科技有限公司</w:t>
      </w:r>
      <w:r w:rsidR="002C486D" w:rsidRPr="005074A6">
        <w:rPr>
          <w:rFonts w:ascii="仿宋" w:eastAsia="仿宋" w:hAnsi="仿宋" w:hint="eastAsia"/>
          <w:sz w:val="32"/>
          <w:szCs w:val="32"/>
        </w:rPr>
        <w:t>：</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你公司报送的《苏州恒芯半导体科技有限公司新建中科半导体生产基地项目环境影响报告表》（以下简称报告表）收悉。经研究，现批复如下：</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一、该项目位于苏州市吴中区甪直镇东方大道以北、甪胜路以东、海藏西路以南，</w:t>
      </w:r>
      <w:r w:rsidR="00FC6EC4" w:rsidRPr="00FC6EC4">
        <w:rPr>
          <w:rFonts w:ascii="仿宋" w:eastAsia="仿宋" w:hAnsi="仿宋" w:hint="eastAsia"/>
          <w:sz w:val="32"/>
          <w:szCs w:val="32"/>
        </w:rPr>
        <w:t>新征用地面积43.8亩</w:t>
      </w:r>
      <w:r w:rsidRPr="00F671D9">
        <w:rPr>
          <w:rFonts w:ascii="仿宋" w:eastAsia="仿宋" w:hAnsi="仿宋" w:hint="eastAsia"/>
          <w:sz w:val="32"/>
          <w:szCs w:val="32"/>
        </w:rPr>
        <w:t>，总投资51787万元，本次仅为入驻半导体类企业建设配套仓储设施（氢气站1座、氮气站1座、甲类化学品仓库1座）及动力系统，不涉及生产；具体储存危险物类别和最大储存总量不得超出报告表预估量，且不存放剧毒物质。</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二、根据你公司委托张家港市创远环境科技有限公司（编制</w:t>
      </w:r>
      <w:r w:rsidRPr="00F671D9">
        <w:rPr>
          <w:rFonts w:ascii="仿宋" w:eastAsia="仿宋" w:hAnsi="仿宋" w:hint="eastAsia"/>
          <w:sz w:val="32"/>
          <w:szCs w:val="32"/>
        </w:rPr>
        <w:lastRenderedPageBreak/>
        <w:t>主持人：许瑜娜，信用编号：BH053687）编制的报告表结论和技术评估报告（苏英评估〔2023〕0202号），该项目的实施将对生态环境造成一定影响，在切实落实各项污染防治、环境风险防范工作，确保各类污染物稳定达标排放的前提下，从环保角度分析，该项目建设对环境的不利影响可得到缓解和控制。我局原则同意《报告表》的环境影响评价总体结论和</w:t>
      </w:r>
      <w:proofErr w:type="gramStart"/>
      <w:r w:rsidRPr="00F671D9">
        <w:rPr>
          <w:rFonts w:ascii="仿宋" w:eastAsia="仿宋" w:hAnsi="仿宋" w:hint="eastAsia"/>
          <w:sz w:val="32"/>
          <w:szCs w:val="32"/>
        </w:rPr>
        <w:t>拟采取</w:t>
      </w:r>
      <w:proofErr w:type="gramEnd"/>
      <w:r w:rsidRPr="00F671D9">
        <w:rPr>
          <w:rFonts w:ascii="仿宋" w:eastAsia="仿宋" w:hAnsi="仿宋" w:hint="eastAsia"/>
          <w:sz w:val="32"/>
          <w:szCs w:val="32"/>
        </w:rPr>
        <w:t>的生态环境保护措施。</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1. 厂区内</w:t>
      </w:r>
      <w:proofErr w:type="gramStart"/>
      <w:r w:rsidRPr="00F671D9">
        <w:rPr>
          <w:rFonts w:ascii="仿宋" w:eastAsia="仿宋" w:hAnsi="仿宋" w:hint="eastAsia"/>
          <w:sz w:val="32"/>
          <w:szCs w:val="32"/>
        </w:rPr>
        <w:t>严格雨</w:t>
      </w:r>
      <w:proofErr w:type="gramEnd"/>
      <w:r w:rsidRPr="00F671D9">
        <w:rPr>
          <w:rFonts w:ascii="仿宋" w:eastAsia="仿宋" w:hAnsi="仿宋" w:hint="eastAsia"/>
          <w:sz w:val="32"/>
          <w:szCs w:val="32"/>
        </w:rPr>
        <w:t>污分流，热水机组排水（含反冲洗水及排水共3280吨/年）、循环冷却排水（1000吨/年）会同生活污水（2000吨/年）经市政污水管网接入甪直新区污水处理厂集中处理，达标排放；</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2. 天然气锅炉采用超低氮燃烧器，燃烧尾气经袋式除尘器处理后通过37米高P1排气筒排放；甲类化学品仓库产生的少量</w:t>
      </w:r>
      <w:proofErr w:type="gramStart"/>
      <w:r w:rsidRPr="00F671D9">
        <w:rPr>
          <w:rFonts w:ascii="仿宋" w:eastAsia="仿宋" w:hAnsi="仿宋" w:hint="eastAsia"/>
          <w:sz w:val="32"/>
          <w:szCs w:val="32"/>
        </w:rPr>
        <w:t>废气经微负压</w:t>
      </w:r>
      <w:proofErr w:type="gramEnd"/>
      <w:r w:rsidRPr="00F671D9">
        <w:rPr>
          <w:rFonts w:ascii="仿宋" w:eastAsia="仿宋" w:hAnsi="仿宋" w:hint="eastAsia"/>
          <w:sz w:val="32"/>
          <w:szCs w:val="32"/>
        </w:rPr>
        <w:t>收集后进入碱液喷淋+单级活性炭吸附装置进行处理后无组织排放；具体考核指标：非甲烷总烃、二氧化硫、氮氧化物、颗粒物、氟化物、硫酸雾、氯化氢、氨，执行《大气污染物综合排放标准》（DB32/4041—2021）、《锅炉大气污染物排放标</w:t>
      </w:r>
      <w:r w:rsidRPr="00F671D9">
        <w:rPr>
          <w:rFonts w:ascii="仿宋" w:eastAsia="仿宋" w:hAnsi="仿宋" w:hint="eastAsia"/>
          <w:sz w:val="32"/>
          <w:szCs w:val="32"/>
        </w:rPr>
        <w:lastRenderedPageBreak/>
        <w:t>准》（DB32/4385—2022）、《恶臭污染物排放标准》（GB14554-93）中相应标准限值，厂内非甲烷总烃执行《挥发性有机物无组织排放控制标准》（GB37822—2019）表2标准；加强操作环节的环境管理，严格控制废气的无组织排放，厂界不得有异味；</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3. 选用低噪声设备，合理布局</w:t>
      </w:r>
      <w:proofErr w:type="gramStart"/>
      <w:r w:rsidRPr="00F671D9">
        <w:rPr>
          <w:rFonts w:ascii="仿宋" w:eastAsia="仿宋" w:hAnsi="仿宋" w:hint="eastAsia"/>
          <w:sz w:val="32"/>
          <w:szCs w:val="32"/>
        </w:rPr>
        <w:t>厂区强</w:t>
      </w:r>
      <w:proofErr w:type="gramEnd"/>
      <w:r w:rsidRPr="00F671D9">
        <w:rPr>
          <w:rFonts w:ascii="仿宋" w:eastAsia="仿宋" w:hAnsi="仿宋" w:hint="eastAsia"/>
          <w:sz w:val="32"/>
          <w:szCs w:val="32"/>
        </w:rPr>
        <w:t>噪声源，落实报告表提出的各项减振降噪措施；厂界噪声执行《工业企业厂界环境噪声排放标准》（GB12348-2008）3类标准；</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4. 按照“减量化、资源化、无害化”原则，落实各类工业固体废物的分类收集处理处置和综合利用措施，实现固体废物“零排放”；废油桶、废润滑油、废活性炭、喷淋废液、含油抹布等危险废物必须委托具备危险废物经营许可证的单位处理，并执行危险废物转移联单制度；危险废物暂存场所应符合《危险废物贮存污染控制标准》（GB18597-2001）及其修改单的规定要求，一般固废、生活垃圾委托专业单位回收或处理，防止产生二次污染；</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5. 制定应急预案，落实环境风险事故防范措施；</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污水处理、粉尘治理等各类环境治理设施开展安全风险辨识管控，</w:t>
      </w:r>
      <w:r w:rsidRPr="00F671D9">
        <w:rPr>
          <w:rFonts w:ascii="仿宋" w:eastAsia="仿宋" w:hAnsi="仿宋" w:hint="eastAsia"/>
          <w:sz w:val="32"/>
          <w:szCs w:val="32"/>
        </w:rPr>
        <w:lastRenderedPageBreak/>
        <w:t>健全内部污染防治设施稳定运行和管理责任制度，严格依据标准规范建设环境治理设施，确保环境治理设施安全、稳定、有效运行；</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7. 按报告表提出的要求对运营</w:t>
      </w:r>
      <w:proofErr w:type="gramStart"/>
      <w:r w:rsidRPr="00F671D9">
        <w:rPr>
          <w:rFonts w:ascii="仿宋" w:eastAsia="仿宋" w:hAnsi="仿宋" w:hint="eastAsia"/>
          <w:sz w:val="32"/>
          <w:szCs w:val="32"/>
        </w:rPr>
        <w:t>期执行</w:t>
      </w:r>
      <w:proofErr w:type="gramEnd"/>
      <w:r w:rsidRPr="00F671D9">
        <w:rPr>
          <w:rFonts w:ascii="仿宋" w:eastAsia="仿宋" w:hAnsi="仿宋" w:hint="eastAsia"/>
          <w:sz w:val="32"/>
          <w:szCs w:val="32"/>
        </w:rPr>
        <w:t>环境监测制度，按照《排污单位自行监测技术指南 总则》(HJ 819-2017)等编制自行监测方案并开展监测工作，监测结果及相关资料备查。</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四、根据区域总量平衡方案，本项目实施后，全厂污染物年排放量初步核定为：废水污染物接管量：废水量≤6280吨、COD≤1.528吨、氨氮≤0.09吨、总磷≤0.016吨、总氮≤0.14吨；大气污染物：有组织 二氧化硫≤0.168吨、氮氧化物≤0.212吨、颗粒物≤0.02吨。</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五、严格落实生态环境保护主体责任，你公司应当对《报告表》的内容和结论负责。</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六、你公司应当依照《排污许可管理条例》规定，及时申请排污许可证；未取得排污许可证的，不得排放污染物。按照《关于进一步完善建设项目环境保护 “三同时”及竣工环境保护自主验收监管工作机制的意见》（</w:t>
      </w:r>
      <w:proofErr w:type="gramStart"/>
      <w:r w:rsidRPr="00F671D9">
        <w:rPr>
          <w:rFonts w:ascii="仿宋" w:eastAsia="仿宋" w:hAnsi="仿宋" w:hint="eastAsia"/>
          <w:sz w:val="32"/>
          <w:szCs w:val="32"/>
        </w:rPr>
        <w:t>环执法</w:t>
      </w:r>
      <w:proofErr w:type="gramEnd"/>
      <w:r w:rsidRPr="00F671D9">
        <w:rPr>
          <w:rFonts w:ascii="仿宋" w:eastAsia="仿宋" w:hAnsi="仿宋" w:hint="eastAsia"/>
          <w:sz w:val="32"/>
          <w:szCs w:val="32"/>
        </w:rPr>
        <w:t xml:space="preserve"> 〔2021〕70号）要求，加强对该项目环境保护“三同时” 及自主验收监管。需要配套建设的环境保护设施未建成、未经验收或者经验收不合格，建设项目已投入生产或者使用的，生态环境部门将依法进行查处。</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七、苏州市吴中生态环境综合行政执法局组织开展该工程的</w:t>
      </w:r>
      <w:r w:rsidRPr="00F671D9">
        <w:rPr>
          <w:rFonts w:ascii="仿宋" w:eastAsia="仿宋" w:hAnsi="仿宋" w:hint="eastAsia"/>
          <w:sz w:val="32"/>
          <w:szCs w:val="32"/>
        </w:rPr>
        <w:lastRenderedPageBreak/>
        <w:t>“三同时”监督检查和日常监督管理工作。</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F671D9" w:rsidRPr="00F671D9"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九、如该项目所涉及污染物排放标准发生变化，应执行最新的排放标准。</w:t>
      </w:r>
    </w:p>
    <w:p w:rsidR="00AA2D18" w:rsidRDefault="00F671D9" w:rsidP="00F671D9">
      <w:pPr>
        <w:spacing w:line="600" w:lineRule="exact"/>
        <w:ind w:firstLineChars="200" w:firstLine="640"/>
        <w:rPr>
          <w:rFonts w:ascii="仿宋" w:eastAsia="仿宋" w:hAnsi="仿宋"/>
          <w:sz w:val="32"/>
          <w:szCs w:val="32"/>
        </w:rPr>
      </w:pPr>
      <w:r w:rsidRPr="00F671D9">
        <w:rPr>
          <w:rFonts w:ascii="仿宋" w:eastAsia="仿宋" w:hAnsi="仿宋" w:hint="eastAsia"/>
          <w:sz w:val="32"/>
          <w:szCs w:val="32"/>
        </w:rPr>
        <w:t>十、该项目在建设过程</w:t>
      </w:r>
      <w:proofErr w:type="gramStart"/>
      <w:r w:rsidRPr="00F671D9">
        <w:rPr>
          <w:rFonts w:ascii="仿宋" w:eastAsia="仿宋" w:hAnsi="仿宋" w:hint="eastAsia"/>
          <w:sz w:val="32"/>
          <w:szCs w:val="32"/>
        </w:rPr>
        <w:t>中若项目的</w:t>
      </w:r>
      <w:proofErr w:type="gramEnd"/>
      <w:r w:rsidRPr="00F671D9">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报重新审核</w:t>
      </w:r>
      <w:r w:rsidR="002C486D" w:rsidRPr="005074A6">
        <w:rPr>
          <w:rFonts w:ascii="仿宋" w:eastAsia="仿宋" w:hAnsi="仿宋" w:hint="eastAsia"/>
          <w:sz w:val="32"/>
          <w:szCs w:val="32"/>
        </w:rPr>
        <w:t>。</w:t>
      </w:r>
    </w:p>
    <w:p w:rsidR="005A5D92" w:rsidRDefault="005A5D92" w:rsidP="005A5D92">
      <w:pPr>
        <w:spacing w:line="60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C568B5">
        <w:rPr>
          <w:rFonts w:ascii="仿宋" w:eastAsia="仿宋" w:hAnsi="仿宋" w:hint="eastAsia"/>
          <w:sz w:val="32"/>
          <w:szCs w:val="32"/>
        </w:rPr>
        <w:t>3</w:t>
      </w:r>
      <w:r w:rsidRPr="00C7687F">
        <w:rPr>
          <w:rFonts w:ascii="仿宋" w:eastAsia="仿宋" w:hAnsi="仿宋" w:hint="eastAsia"/>
          <w:sz w:val="32"/>
          <w:szCs w:val="32"/>
        </w:rPr>
        <w:t>月</w:t>
      </w:r>
      <w:r w:rsidR="00EB7EF4">
        <w:rPr>
          <w:rFonts w:ascii="仿宋" w:eastAsia="仿宋" w:hAnsi="仿宋" w:hint="eastAsia"/>
          <w:sz w:val="32"/>
          <w:szCs w:val="32"/>
        </w:rPr>
        <w:t>1</w:t>
      </w:r>
      <w:r w:rsidR="00841967">
        <w:rPr>
          <w:rFonts w:ascii="仿宋" w:eastAsia="仿宋" w:hAnsi="仿宋" w:hint="eastAsia"/>
          <w:sz w:val="32"/>
          <w:szCs w:val="32"/>
        </w:rPr>
        <w:t>7</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7D6E05">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r w:rsidR="007D6E05">
              <w:rPr>
                <w:rFonts w:ascii="仿宋" w:eastAsia="仿宋" w:hAnsi="仿宋" w:hint="eastAsia"/>
                <w:sz w:val="28"/>
                <w:szCs w:val="28"/>
              </w:rPr>
              <w:t>甪直</w:t>
            </w:r>
            <w:r>
              <w:rPr>
                <w:rFonts w:ascii="仿宋" w:eastAsia="仿宋" w:hAnsi="仿宋" w:hint="eastAsia"/>
                <w:sz w:val="28"/>
                <w:szCs w:val="28"/>
              </w:rPr>
              <w:t>镇政府</w:t>
            </w:r>
            <w:bookmarkEnd w:id="1"/>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841967">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C568B5">
              <w:rPr>
                <w:rFonts w:ascii="仿宋" w:eastAsia="仿宋" w:hAnsi="仿宋" w:hint="eastAsia"/>
                <w:sz w:val="28"/>
                <w:szCs w:val="28"/>
              </w:rPr>
              <w:t>3</w:t>
            </w:r>
            <w:r>
              <w:rPr>
                <w:rFonts w:ascii="仿宋" w:eastAsia="仿宋" w:hAnsi="仿宋"/>
                <w:sz w:val="28"/>
                <w:szCs w:val="28"/>
              </w:rPr>
              <w:t>月</w:t>
            </w:r>
            <w:r w:rsidR="00EB7EF4">
              <w:rPr>
                <w:rFonts w:ascii="仿宋" w:eastAsia="仿宋" w:hAnsi="仿宋" w:hint="eastAsia"/>
                <w:sz w:val="28"/>
                <w:szCs w:val="28"/>
              </w:rPr>
              <w:t>1</w:t>
            </w:r>
            <w:r w:rsidR="00841967">
              <w:rPr>
                <w:rFonts w:ascii="仿宋" w:eastAsia="仿宋" w:hAnsi="仿宋" w:hint="eastAsia"/>
                <w:sz w:val="28"/>
                <w:szCs w:val="28"/>
              </w:rPr>
              <w:t>7</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5C7064" w:rsidRDefault="005C7064" w:rsidP="003E1C37">
      <w:pPr>
        <w:tabs>
          <w:tab w:val="left" w:pos="2730"/>
        </w:tabs>
        <w:snapToGrid w:val="0"/>
        <w:rPr>
          <w:rFonts w:ascii="仿宋" w:eastAsia="仿宋" w:hAnsi="仿宋"/>
          <w:sz w:val="32"/>
          <w:szCs w:val="32"/>
        </w:rPr>
      </w:pPr>
    </w:p>
    <w:p w:rsidR="00AA2D18" w:rsidRDefault="00AA2D18" w:rsidP="003E1C37">
      <w:pPr>
        <w:tabs>
          <w:tab w:val="left" w:pos="2730"/>
        </w:tabs>
        <w:snapToGrid w:val="0"/>
        <w:rPr>
          <w:rFonts w:ascii="仿宋" w:eastAsia="仿宋" w:hAnsi="仿宋"/>
          <w:sz w:val="32"/>
          <w:szCs w:val="32"/>
        </w:rPr>
      </w:pPr>
    </w:p>
    <w:p w:rsidR="00B42CA1" w:rsidRPr="00413B0F" w:rsidRDefault="00413B0F" w:rsidP="003E1C37">
      <w:pPr>
        <w:tabs>
          <w:tab w:val="left" w:pos="2730"/>
        </w:tabs>
        <w:snapToGrid w:val="0"/>
        <w:rPr>
          <w:rFonts w:ascii="仿宋" w:eastAsia="仿宋" w:hAnsi="仿宋"/>
          <w:sz w:val="32"/>
          <w:szCs w:val="32"/>
        </w:rPr>
      </w:pPr>
      <w:r w:rsidRPr="00413B0F">
        <w:rPr>
          <w:rFonts w:ascii="仿宋" w:eastAsia="仿宋" w:hAnsi="仿宋" w:hint="eastAsia"/>
          <w:sz w:val="32"/>
          <w:szCs w:val="32"/>
        </w:rPr>
        <w:t>（项目代码：</w:t>
      </w:r>
      <w:r w:rsidR="00F671D9" w:rsidRPr="00F671D9">
        <w:rPr>
          <w:rFonts w:ascii="仿宋" w:eastAsia="仿宋" w:hAnsi="仿宋" w:hint="eastAsia"/>
          <w:sz w:val="32"/>
          <w:szCs w:val="32"/>
        </w:rPr>
        <w:t>2020-320564-47-03-555245</w:t>
      </w:r>
      <w:r w:rsidRPr="00413B0F">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3CC" w:rsidRDefault="00B223CC" w:rsidP="00FB70E3">
      <w:r>
        <w:separator/>
      </w:r>
    </w:p>
  </w:endnote>
  <w:endnote w:type="continuationSeparator" w:id="0">
    <w:p w:rsidR="00B223CC" w:rsidRDefault="00B223CC"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D31452"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FC6EC4" w:rsidRPr="00FC6EC4">
      <w:rPr>
        <w:noProof/>
        <w:sz w:val="28"/>
        <w:szCs w:val="28"/>
        <w:lang w:val="zh-CN"/>
      </w:rPr>
      <w:t>-</w:t>
    </w:r>
    <w:r w:rsidR="00FC6EC4">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D31452"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FC6EC4" w:rsidRPr="00FC6EC4">
      <w:rPr>
        <w:noProof/>
        <w:sz w:val="28"/>
        <w:szCs w:val="28"/>
        <w:lang w:val="zh-CN"/>
      </w:rPr>
      <w:t>-</w:t>
    </w:r>
    <w:r w:rsidR="00FC6EC4">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3CC" w:rsidRDefault="00B223CC" w:rsidP="00FB70E3">
      <w:r>
        <w:separator/>
      </w:r>
    </w:p>
  </w:footnote>
  <w:footnote w:type="continuationSeparator" w:id="0">
    <w:p w:rsidR="00B223CC" w:rsidRDefault="00B223CC"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704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A8E"/>
    <w:rsid w:val="00006D5F"/>
    <w:rsid w:val="00007147"/>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746F"/>
    <w:rsid w:val="000405A5"/>
    <w:rsid w:val="0004121D"/>
    <w:rsid w:val="000419D9"/>
    <w:rsid w:val="00041A99"/>
    <w:rsid w:val="000453DE"/>
    <w:rsid w:val="00045801"/>
    <w:rsid w:val="000460AC"/>
    <w:rsid w:val="00046D3C"/>
    <w:rsid w:val="00047BD9"/>
    <w:rsid w:val="00047EB1"/>
    <w:rsid w:val="000506E1"/>
    <w:rsid w:val="00050901"/>
    <w:rsid w:val="00050AD7"/>
    <w:rsid w:val="00051330"/>
    <w:rsid w:val="00051C6D"/>
    <w:rsid w:val="000538D4"/>
    <w:rsid w:val="00054738"/>
    <w:rsid w:val="00054ECA"/>
    <w:rsid w:val="00055FAE"/>
    <w:rsid w:val="00056BDD"/>
    <w:rsid w:val="000571FD"/>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900C3"/>
    <w:rsid w:val="00091F1E"/>
    <w:rsid w:val="00092CC5"/>
    <w:rsid w:val="0009378E"/>
    <w:rsid w:val="00093E07"/>
    <w:rsid w:val="000956C0"/>
    <w:rsid w:val="00095F5D"/>
    <w:rsid w:val="000A263B"/>
    <w:rsid w:val="000A6E16"/>
    <w:rsid w:val="000A7D32"/>
    <w:rsid w:val="000B0811"/>
    <w:rsid w:val="000B5069"/>
    <w:rsid w:val="000B58A5"/>
    <w:rsid w:val="000B668D"/>
    <w:rsid w:val="000B6A17"/>
    <w:rsid w:val="000B77EB"/>
    <w:rsid w:val="000C0D45"/>
    <w:rsid w:val="000C182F"/>
    <w:rsid w:val="000C1D85"/>
    <w:rsid w:val="000C3892"/>
    <w:rsid w:val="000C5574"/>
    <w:rsid w:val="000C7DD0"/>
    <w:rsid w:val="000D17C3"/>
    <w:rsid w:val="000D1BA4"/>
    <w:rsid w:val="000D2022"/>
    <w:rsid w:val="000D6290"/>
    <w:rsid w:val="000E0ADF"/>
    <w:rsid w:val="000E3A95"/>
    <w:rsid w:val="000E5189"/>
    <w:rsid w:val="000F361F"/>
    <w:rsid w:val="000F4EAB"/>
    <w:rsid w:val="000F5229"/>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43D81"/>
    <w:rsid w:val="00144FE6"/>
    <w:rsid w:val="00147E7E"/>
    <w:rsid w:val="00147EE5"/>
    <w:rsid w:val="001506EC"/>
    <w:rsid w:val="001519B8"/>
    <w:rsid w:val="0015386C"/>
    <w:rsid w:val="00157DC9"/>
    <w:rsid w:val="00162754"/>
    <w:rsid w:val="00164285"/>
    <w:rsid w:val="00165D5F"/>
    <w:rsid w:val="0016709A"/>
    <w:rsid w:val="00167857"/>
    <w:rsid w:val="00167E10"/>
    <w:rsid w:val="00167E9E"/>
    <w:rsid w:val="00172AAD"/>
    <w:rsid w:val="00172FBE"/>
    <w:rsid w:val="00173076"/>
    <w:rsid w:val="00175598"/>
    <w:rsid w:val="0017727E"/>
    <w:rsid w:val="00180F7A"/>
    <w:rsid w:val="00184BCD"/>
    <w:rsid w:val="00185C7F"/>
    <w:rsid w:val="00190BB5"/>
    <w:rsid w:val="001950D2"/>
    <w:rsid w:val="001951B3"/>
    <w:rsid w:val="00197A75"/>
    <w:rsid w:val="001A110E"/>
    <w:rsid w:val="001A3D9F"/>
    <w:rsid w:val="001A43FE"/>
    <w:rsid w:val="001A5691"/>
    <w:rsid w:val="001A5706"/>
    <w:rsid w:val="001A5BCA"/>
    <w:rsid w:val="001A6D9E"/>
    <w:rsid w:val="001A7DAD"/>
    <w:rsid w:val="001B01F0"/>
    <w:rsid w:val="001B3495"/>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764F"/>
    <w:rsid w:val="00230829"/>
    <w:rsid w:val="00232AAC"/>
    <w:rsid w:val="0024185F"/>
    <w:rsid w:val="002454AB"/>
    <w:rsid w:val="00245648"/>
    <w:rsid w:val="00245E9D"/>
    <w:rsid w:val="00247A31"/>
    <w:rsid w:val="00250A48"/>
    <w:rsid w:val="00250AAA"/>
    <w:rsid w:val="002528BC"/>
    <w:rsid w:val="00253B43"/>
    <w:rsid w:val="00254433"/>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4430"/>
    <w:rsid w:val="00297E76"/>
    <w:rsid w:val="002B274A"/>
    <w:rsid w:val="002B476B"/>
    <w:rsid w:val="002B4802"/>
    <w:rsid w:val="002B7F2D"/>
    <w:rsid w:val="002C486D"/>
    <w:rsid w:val="002C60CD"/>
    <w:rsid w:val="002C72BE"/>
    <w:rsid w:val="002C7F34"/>
    <w:rsid w:val="002D23EA"/>
    <w:rsid w:val="002D2C22"/>
    <w:rsid w:val="002D3471"/>
    <w:rsid w:val="002D36D0"/>
    <w:rsid w:val="002D41F3"/>
    <w:rsid w:val="002D45ED"/>
    <w:rsid w:val="002D49E1"/>
    <w:rsid w:val="002D4E09"/>
    <w:rsid w:val="002D73F7"/>
    <w:rsid w:val="002D7DFE"/>
    <w:rsid w:val="002E0A07"/>
    <w:rsid w:val="002E1E1C"/>
    <w:rsid w:val="002E54E5"/>
    <w:rsid w:val="002E7FDB"/>
    <w:rsid w:val="002F5441"/>
    <w:rsid w:val="002F5B18"/>
    <w:rsid w:val="002F7E7F"/>
    <w:rsid w:val="00303E14"/>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7DF"/>
    <w:rsid w:val="0034293A"/>
    <w:rsid w:val="00342EE1"/>
    <w:rsid w:val="00345F65"/>
    <w:rsid w:val="00346FD7"/>
    <w:rsid w:val="0035065A"/>
    <w:rsid w:val="00351C3B"/>
    <w:rsid w:val="0035468B"/>
    <w:rsid w:val="003548A7"/>
    <w:rsid w:val="00354B0D"/>
    <w:rsid w:val="00354DE5"/>
    <w:rsid w:val="00355C95"/>
    <w:rsid w:val="00357FE3"/>
    <w:rsid w:val="00362CB6"/>
    <w:rsid w:val="003639B3"/>
    <w:rsid w:val="00366B02"/>
    <w:rsid w:val="003723F0"/>
    <w:rsid w:val="00372E07"/>
    <w:rsid w:val="00372FCF"/>
    <w:rsid w:val="00376490"/>
    <w:rsid w:val="00377009"/>
    <w:rsid w:val="00377C57"/>
    <w:rsid w:val="003840B9"/>
    <w:rsid w:val="003876EC"/>
    <w:rsid w:val="00387CA8"/>
    <w:rsid w:val="00392285"/>
    <w:rsid w:val="00394A6E"/>
    <w:rsid w:val="003969B4"/>
    <w:rsid w:val="00396EB4"/>
    <w:rsid w:val="003A0E26"/>
    <w:rsid w:val="003A1934"/>
    <w:rsid w:val="003A2A01"/>
    <w:rsid w:val="003A2CA4"/>
    <w:rsid w:val="003A331A"/>
    <w:rsid w:val="003A4E4A"/>
    <w:rsid w:val="003A6986"/>
    <w:rsid w:val="003B0CC7"/>
    <w:rsid w:val="003B16F4"/>
    <w:rsid w:val="003B52A0"/>
    <w:rsid w:val="003B611F"/>
    <w:rsid w:val="003B7A6E"/>
    <w:rsid w:val="003C24BC"/>
    <w:rsid w:val="003C2B58"/>
    <w:rsid w:val="003C37EA"/>
    <w:rsid w:val="003C42D9"/>
    <w:rsid w:val="003C578C"/>
    <w:rsid w:val="003C5CA9"/>
    <w:rsid w:val="003C745A"/>
    <w:rsid w:val="003C79ED"/>
    <w:rsid w:val="003D0E8F"/>
    <w:rsid w:val="003D1BA8"/>
    <w:rsid w:val="003D3BB4"/>
    <w:rsid w:val="003D487D"/>
    <w:rsid w:val="003D5ED2"/>
    <w:rsid w:val="003E1C37"/>
    <w:rsid w:val="003E2529"/>
    <w:rsid w:val="003E627D"/>
    <w:rsid w:val="003F024A"/>
    <w:rsid w:val="003F02AC"/>
    <w:rsid w:val="003F22B9"/>
    <w:rsid w:val="003F2FD5"/>
    <w:rsid w:val="003F3218"/>
    <w:rsid w:val="003F35D0"/>
    <w:rsid w:val="003F4383"/>
    <w:rsid w:val="003F4B21"/>
    <w:rsid w:val="003F5519"/>
    <w:rsid w:val="003F6A66"/>
    <w:rsid w:val="00403F39"/>
    <w:rsid w:val="00405A87"/>
    <w:rsid w:val="004065F4"/>
    <w:rsid w:val="004102B9"/>
    <w:rsid w:val="00412375"/>
    <w:rsid w:val="004127FA"/>
    <w:rsid w:val="00413B0F"/>
    <w:rsid w:val="004146E9"/>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6CCB"/>
    <w:rsid w:val="00440618"/>
    <w:rsid w:val="004408FC"/>
    <w:rsid w:val="00441351"/>
    <w:rsid w:val="00442912"/>
    <w:rsid w:val="004439C9"/>
    <w:rsid w:val="00453379"/>
    <w:rsid w:val="004563D0"/>
    <w:rsid w:val="00457046"/>
    <w:rsid w:val="004601C4"/>
    <w:rsid w:val="00461A5D"/>
    <w:rsid w:val="00465EA8"/>
    <w:rsid w:val="00466276"/>
    <w:rsid w:val="00466342"/>
    <w:rsid w:val="00466A96"/>
    <w:rsid w:val="00470B16"/>
    <w:rsid w:val="00475417"/>
    <w:rsid w:val="00475941"/>
    <w:rsid w:val="004772C3"/>
    <w:rsid w:val="004808B1"/>
    <w:rsid w:val="00480A6A"/>
    <w:rsid w:val="00482722"/>
    <w:rsid w:val="00484782"/>
    <w:rsid w:val="004905F4"/>
    <w:rsid w:val="004915B2"/>
    <w:rsid w:val="00491F79"/>
    <w:rsid w:val="00493178"/>
    <w:rsid w:val="00493741"/>
    <w:rsid w:val="004943E5"/>
    <w:rsid w:val="00494BB9"/>
    <w:rsid w:val="00494E42"/>
    <w:rsid w:val="00495008"/>
    <w:rsid w:val="0049757A"/>
    <w:rsid w:val="004A0ACC"/>
    <w:rsid w:val="004A10EF"/>
    <w:rsid w:val="004A2690"/>
    <w:rsid w:val="004A30FB"/>
    <w:rsid w:val="004A3CFE"/>
    <w:rsid w:val="004A4942"/>
    <w:rsid w:val="004A6221"/>
    <w:rsid w:val="004A662B"/>
    <w:rsid w:val="004A6702"/>
    <w:rsid w:val="004B02BA"/>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69E"/>
    <w:rsid w:val="004E0844"/>
    <w:rsid w:val="004E1321"/>
    <w:rsid w:val="004E1966"/>
    <w:rsid w:val="004E4B07"/>
    <w:rsid w:val="004E4EAD"/>
    <w:rsid w:val="004E4F5A"/>
    <w:rsid w:val="004F14D7"/>
    <w:rsid w:val="004F158F"/>
    <w:rsid w:val="004F169B"/>
    <w:rsid w:val="004F4AFA"/>
    <w:rsid w:val="00500820"/>
    <w:rsid w:val="00501FD0"/>
    <w:rsid w:val="00503281"/>
    <w:rsid w:val="00504963"/>
    <w:rsid w:val="005057E0"/>
    <w:rsid w:val="005075DC"/>
    <w:rsid w:val="005102E2"/>
    <w:rsid w:val="0051436F"/>
    <w:rsid w:val="00514E11"/>
    <w:rsid w:val="00516272"/>
    <w:rsid w:val="005173D0"/>
    <w:rsid w:val="005229CF"/>
    <w:rsid w:val="00523C89"/>
    <w:rsid w:val="00524650"/>
    <w:rsid w:val="0052467C"/>
    <w:rsid w:val="00530E06"/>
    <w:rsid w:val="00532A14"/>
    <w:rsid w:val="005373BC"/>
    <w:rsid w:val="00541F01"/>
    <w:rsid w:val="00542CD7"/>
    <w:rsid w:val="00543BE5"/>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233D"/>
    <w:rsid w:val="005727B7"/>
    <w:rsid w:val="00573054"/>
    <w:rsid w:val="00576C0B"/>
    <w:rsid w:val="00580D7F"/>
    <w:rsid w:val="00586F10"/>
    <w:rsid w:val="00590D25"/>
    <w:rsid w:val="00591898"/>
    <w:rsid w:val="005919DD"/>
    <w:rsid w:val="00595A2B"/>
    <w:rsid w:val="005A14D0"/>
    <w:rsid w:val="005A2559"/>
    <w:rsid w:val="005A5D92"/>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69AC"/>
    <w:rsid w:val="00637B43"/>
    <w:rsid w:val="00637C8E"/>
    <w:rsid w:val="00640651"/>
    <w:rsid w:val="006409EE"/>
    <w:rsid w:val="00640C0C"/>
    <w:rsid w:val="00641A3F"/>
    <w:rsid w:val="00642D0B"/>
    <w:rsid w:val="0064320F"/>
    <w:rsid w:val="00643A2A"/>
    <w:rsid w:val="0064491C"/>
    <w:rsid w:val="00645D0F"/>
    <w:rsid w:val="00652D7C"/>
    <w:rsid w:val="0065394B"/>
    <w:rsid w:val="00655D69"/>
    <w:rsid w:val="006624FF"/>
    <w:rsid w:val="00663EA3"/>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72CD"/>
    <w:rsid w:val="006C7513"/>
    <w:rsid w:val="006C751B"/>
    <w:rsid w:val="006D2BD3"/>
    <w:rsid w:val="006D381E"/>
    <w:rsid w:val="006D431D"/>
    <w:rsid w:val="006D4DDF"/>
    <w:rsid w:val="006D5E44"/>
    <w:rsid w:val="006D6390"/>
    <w:rsid w:val="006D7834"/>
    <w:rsid w:val="006E4900"/>
    <w:rsid w:val="006F1B4E"/>
    <w:rsid w:val="006F29FB"/>
    <w:rsid w:val="006F2E39"/>
    <w:rsid w:val="006F37D3"/>
    <w:rsid w:val="006F44A2"/>
    <w:rsid w:val="006F4780"/>
    <w:rsid w:val="006F5920"/>
    <w:rsid w:val="006F765B"/>
    <w:rsid w:val="00700FBB"/>
    <w:rsid w:val="007015D3"/>
    <w:rsid w:val="007028F4"/>
    <w:rsid w:val="007033DF"/>
    <w:rsid w:val="00707A1A"/>
    <w:rsid w:val="00707D44"/>
    <w:rsid w:val="007107D7"/>
    <w:rsid w:val="00711E8E"/>
    <w:rsid w:val="00712ABF"/>
    <w:rsid w:val="00714D25"/>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4532"/>
    <w:rsid w:val="00790293"/>
    <w:rsid w:val="007904AA"/>
    <w:rsid w:val="00791DA1"/>
    <w:rsid w:val="00796493"/>
    <w:rsid w:val="00797F39"/>
    <w:rsid w:val="007A14D9"/>
    <w:rsid w:val="007A1510"/>
    <w:rsid w:val="007A3AEC"/>
    <w:rsid w:val="007A7F6D"/>
    <w:rsid w:val="007B02EB"/>
    <w:rsid w:val="007B05F1"/>
    <w:rsid w:val="007B18B3"/>
    <w:rsid w:val="007B28B2"/>
    <w:rsid w:val="007B5849"/>
    <w:rsid w:val="007B5B23"/>
    <w:rsid w:val="007B69FC"/>
    <w:rsid w:val="007C3358"/>
    <w:rsid w:val="007C3503"/>
    <w:rsid w:val="007C6170"/>
    <w:rsid w:val="007C6AAA"/>
    <w:rsid w:val="007C71DB"/>
    <w:rsid w:val="007C7C63"/>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62AE"/>
    <w:rsid w:val="00802BC6"/>
    <w:rsid w:val="00803547"/>
    <w:rsid w:val="0080394D"/>
    <w:rsid w:val="00804FA3"/>
    <w:rsid w:val="008066FC"/>
    <w:rsid w:val="00810429"/>
    <w:rsid w:val="008138A1"/>
    <w:rsid w:val="00814051"/>
    <w:rsid w:val="008143C0"/>
    <w:rsid w:val="008148B2"/>
    <w:rsid w:val="00815447"/>
    <w:rsid w:val="008166C5"/>
    <w:rsid w:val="00816B38"/>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72B5"/>
    <w:rsid w:val="008711F0"/>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75DD"/>
    <w:rsid w:val="008C0B43"/>
    <w:rsid w:val="008C4568"/>
    <w:rsid w:val="008C4818"/>
    <w:rsid w:val="008C53EF"/>
    <w:rsid w:val="008C6344"/>
    <w:rsid w:val="008C76D4"/>
    <w:rsid w:val="008D12B0"/>
    <w:rsid w:val="008D3C5C"/>
    <w:rsid w:val="008D5603"/>
    <w:rsid w:val="008E1368"/>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4AC"/>
    <w:rsid w:val="00920E91"/>
    <w:rsid w:val="00921903"/>
    <w:rsid w:val="00925CCF"/>
    <w:rsid w:val="009269CF"/>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6B4F"/>
    <w:rsid w:val="00996C1E"/>
    <w:rsid w:val="009971DC"/>
    <w:rsid w:val="009A0390"/>
    <w:rsid w:val="009A1129"/>
    <w:rsid w:val="009A19B9"/>
    <w:rsid w:val="009A3C2E"/>
    <w:rsid w:val="009A63DD"/>
    <w:rsid w:val="009A6D63"/>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F219E"/>
    <w:rsid w:val="009F29EA"/>
    <w:rsid w:val="009F4810"/>
    <w:rsid w:val="009F595F"/>
    <w:rsid w:val="009F5BBB"/>
    <w:rsid w:val="00A000C3"/>
    <w:rsid w:val="00A0030B"/>
    <w:rsid w:val="00A011D9"/>
    <w:rsid w:val="00A02041"/>
    <w:rsid w:val="00A03DF6"/>
    <w:rsid w:val="00A041AB"/>
    <w:rsid w:val="00A05EE9"/>
    <w:rsid w:val="00A10042"/>
    <w:rsid w:val="00A14883"/>
    <w:rsid w:val="00A14B7F"/>
    <w:rsid w:val="00A151FA"/>
    <w:rsid w:val="00A22A2F"/>
    <w:rsid w:val="00A240B3"/>
    <w:rsid w:val="00A32044"/>
    <w:rsid w:val="00A41C08"/>
    <w:rsid w:val="00A425A9"/>
    <w:rsid w:val="00A42AD2"/>
    <w:rsid w:val="00A42CB9"/>
    <w:rsid w:val="00A44DED"/>
    <w:rsid w:val="00A4662B"/>
    <w:rsid w:val="00A46FA4"/>
    <w:rsid w:val="00A52467"/>
    <w:rsid w:val="00A528F0"/>
    <w:rsid w:val="00A53B5A"/>
    <w:rsid w:val="00A56AF7"/>
    <w:rsid w:val="00A6306E"/>
    <w:rsid w:val="00A6365D"/>
    <w:rsid w:val="00A6378A"/>
    <w:rsid w:val="00A63F02"/>
    <w:rsid w:val="00A64AFE"/>
    <w:rsid w:val="00A65BB5"/>
    <w:rsid w:val="00A65C3F"/>
    <w:rsid w:val="00A65CE5"/>
    <w:rsid w:val="00A66D66"/>
    <w:rsid w:val="00A711C6"/>
    <w:rsid w:val="00A715BC"/>
    <w:rsid w:val="00A735CE"/>
    <w:rsid w:val="00A735D2"/>
    <w:rsid w:val="00A75044"/>
    <w:rsid w:val="00A77515"/>
    <w:rsid w:val="00A77762"/>
    <w:rsid w:val="00A77953"/>
    <w:rsid w:val="00A81376"/>
    <w:rsid w:val="00A83ABF"/>
    <w:rsid w:val="00A8663D"/>
    <w:rsid w:val="00A868DB"/>
    <w:rsid w:val="00A86D36"/>
    <w:rsid w:val="00A87802"/>
    <w:rsid w:val="00A91DB5"/>
    <w:rsid w:val="00A928DB"/>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F10AD"/>
    <w:rsid w:val="00AF11BB"/>
    <w:rsid w:val="00B013F6"/>
    <w:rsid w:val="00B04AB7"/>
    <w:rsid w:val="00B108BC"/>
    <w:rsid w:val="00B10CF8"/>
    <w:rsid w:val="00B14C79"/>
    <w:rsid w:val="00B21A31"/>
    <w:rsid w:val="00B223CC"/>
    <w:rsid w:val="00B2241D"/>
    <w:rsid w:val="00B224EC"/>
    <w:rsid w:val="00B22B55"/>
    <w:rsid w:val="00B261BB"/>
    <w:rsid w:val="00B2795C"/>
    <w:rsid w:val="00B27F57"/>
    <w:rsid w:val="00B32646"/>
    <w:rsid w:val="00B33DFD"/>
    <w:rsid w:val="00B358B4"/>
    <w:rsid w:val="00B35A28"/>
    <w:rsid w:val="00B36AD9"/>
    <w:rsid w:val="00B40958"/>
    <w:rsid w:val="00B42CA1"/>
    <w:rsid w:val="00B455D8"/>
    <w:rsid w:val="00B46740"/>
    <w:rsid w:val="00B506D0"/>
    <w:rsid w:val="00B5261F"/>
    <w:rsid w:val="00B526D8"/>
    <w:rsid w:val="00B530B6"/>
    <w:rsid w:val="00B5470C"/>
    <w:rsid w:val="00B56E0C"/>
    <w:rsid w:val="00B66E1B"/>
    <w:rsid w:val="00B7041B"/>
    <w:rsid w:val="00B71D2C"/>
    <w:rsid w:val="00B723A6"/>
    <w:rsid w:val="00B73ACD"/>
    <w:rsid w:val="00B73B72"/>
    <w:rsid w:val="00B74632"/>
    <w:rsid w:val="00B748FB"/>
    <w:rsid w:val="00B76561"/>
    <w:rsid w:val="00B779B4"/>
    <w:rsid w:val="00B814B9"/>
    <w:rsid w:val="00B86AA1"/>
    <w:rsid w:val="00B86FBB"/>
    <w:rsid w:val="00B873B9"/>
    <w:rsid w:val="00B87FC9"/>
    <w:rsid w:val="00B92734"/>
    <w:rsid w:val="00B92B6B"/>
    <w:rsid w:val="00B940D2"/>
    <w:rsid w:val="00B94CE9"/>
    <w:rsid w:val="00B97FD3"/>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655F"/>
    <w:rsid w:val="00BD6D7C"/>
    <w:rsid w:val="00BE11F3"/>
    <w:rsid w:val="00BE404D"/>
    <w:rsid w:val="00BE4DDE"/>
    <w:rsid w:val="00BE530D"/>
    <w:rsid w:val="00BE58B6"/>
    <w:rsid w:val="00BE5911"/>
    <w:rsid w:val="00BE5EC4"/>
    <w:rsid w:val="00BF0848"/>
    <w:rsid w:val="00BF318A"/>
    <w:rsid w:val="00BF3621"/>
    <w:rsid w:val="00BF3CC9"/>
    <w:rsid w:val="00BF7A1A"/>
    <w:rsid w:val="00C01D76"/>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C99"/>
    <w:rsid w:val="00C36E2F"/>
    <w:rsid w:val="00C36E79"/>
    <w:rsid w:val="00C37DC2"/>
    <w:rsid w:val="00C40F40"/>
    <w:rsid w:val="00C46C89"/>
    <w:rsid w:val="00C46F10"/>
    <w:rsid w:val="00C515E2"/>
    <w:rsid w:val="00C51F7B"/>
    <w:rsid w:val="00C52708"/>
    <w:rsid w:val="00C54765"/>
    <w:rsid w:val="00C54C50"/>
    <w:rsid w:val="00C558E6"/>
    <w:rsid w:val="00C568B5"/>
    <w:rsid w:val="00C574D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4C19"/>
    <w:rsid w:val="00CA630E"/>
    <w:rsid w:val="00CA6EC8"/>
    <w:rsid w:val="00CB266F"/>
    <w:rsid w:val="00CB48CE"/>
    <w:rsid w:val="00CB49A0"/>
    <w:rsid w:val="00CB77BA"/>
    <w:rsid w:val="00CC51DB"/>
    <w:rsid w:val="00CC58FE"/>
    <w:rsid w:val="00CC640C"/>
    <w:rsid w:val="00CC6FBA"/>
    <w:rsid w:val="00CC753F"/>
    <w:rsid w:val="00CC7997"/>
    <w:rsid w:val="00CD0124"/>
    <w:rsid w:val="00CD1285"/>
    <w:rsid w:val="00CD347B"/>
    <w:rsid w:val="00CD3F1E"/>
    <w:rsid w:val="00CD49A9"/>
    <w:rsid w:val="00CD4C3E"/>
    <w:rsid w:val="00CD59A4"/>
    <w:rsid w:val="00CE2B39"/>
    <w:rsid w:val="00CE2BC0"/>
    <w:rsid w:val="00CE2E85"/>
    <w:rsid w:val="00CE41FC"/>
    <w:rsid w:val="00CE4E11"/>
    <w:rsid w:val="00CF1EA0"/>
    <w:rsid w:val="00CF3B1E"/>
    <w:rsid w:val="00CF6B13"/>
    <w:rsid w:val="00CF6C60"/>
    <w:rsid w:val="00CF7AB1"/>
    <w:rsid w:val="00D00996"/>
    <w:rsid w:val="00D01064"/>
    <w:rsid w:val="00D03B77"/>
    <w:rsid w:val="00D0650C"/>
    <w:rsid w:val="00D10026"/>
    <w:rsid w:val="00D116B7"/>
    <w:rsid w:val="00D11C4D"/>
    <w:rsid w:val="00D12DC7"/>
    <w:rsid w:val="00D13B46"/>
    <w:rsid w:val="00D1467B"/>
    <w:rsid w:val="00D14F70"/>
    <w:rsid w:val="00D228A6"/>
    <w:rsid w:val="00D26B14"/>
    <w:rsid w:val="00D27B0A"/>
    <w:rsid w:val="00D313E2"/>
    <w:rsid w:val="00D31452"/>
    <w:rsid w:val="00D32191"/>
    <w:rsid w:val="00D323F2"/>
    <w:rsid w:val="00D32CF1"/>
    <w:rsid w:val="00D33D53"/>
    <w:rsid w:val="00D33DB1"/>
    <w:rsid w:val="00D3455C"/>
    <w:rsid w:val="00D34EB6"/>
    <w:rsid w:val="00D350DE"/>
    <w:rsid w:val="00D35CB7"/>
    <w:rsid w:val="00D371EF"/>
    <w:rsid w:val="00D40C67"/>
    <w:rsid w:val="00D42561"/>
    <w:rsid w:val="00D43E3C"/>
    <w:rsid w:val="00D44906"/>
    <w:rsid w:val="00D44ECA"/>
    <w:rsid w:val="00D44F5D"/>
    <w:rsid w:val="00D45A15"/>
    <w:rsid w:val="00D479C9"/>
    <w:rsid w:val="00D503C2"/>
    <w:rsid w:val="00D5066B"/>
    <w:rsid w:val="00D51404"/>
    <w:rsid w:val="00D53311"/>
    <w:rsid w:val="00D54DDD"/>
    <w:rsid w:val="00D60849"/>
    <w:rsid w:val="00D61991"/>
    <w:rsid w:val="00D62B11"/>
    <w:rsid w:val="00D6466A"/>
    <w:rsid w:val="00D64FBC"/>
    <w:rsid w:val="00D663C8"/>
    <w:rsid w:val="00D719F6"/>
    <w:rsid w:val="00D71CD1"/>
    <w:rsid w:val="00D74F87"/>
    <w:rsid w:val="00D75402"/>
    <w:rsid w:val="00D770AE"/>
    <w:rsid w:val="00D778C6"/>
    <w:rsid w:val="00D778F1"/>
    <w:rsid w:val="00D811F7"/>
    <w:rsid w:val="00D82A3B"/>
    <w:rsid w:val="00D84CF9"/>
    <w:rsid w:val="00D8523B"/>
    <w:rsid w:val="00D86542"/>
    <w:rsid w:val="00D87220"/>
    <w:rsid w:val="00D87515"/>
    <w:rsid w:val="00D904DC"/>
    <w:rsid w:val="00D92D3B"/>
    <w:rsid w:val="00D93346"/>
    <w:rsid w:val="00D94862"/>
    <w:rsid w:val="00D94D0C"/>
    <w:rsid w:val="00D95550"/>
    <w:rsid w:val="00D97EBE"/>
    <w:rsid w:val="00D97FA0"/>
    <w:rsid w:val="00DA0329"/>
    <w:rsid w:val="00DA13EC"/>
    <w:rsid w:val="00DA616E"/>
    <w:rsid w:val="00DA6F8F"/>
    <w:rsid w:val="00DB34CD"/>
    <w:rsid w:val="00DB3698"/>
    <w:rsid w:val="00DB6571"/>
    <w:rsid w:val="00DB6C9E"/>
    <w:rsid w:val="00DC1269"/>
    <w:rsid w:val="00DC4A53"/>
    <w:rsid w:val="00DC52E2"/>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84A"/>
    <w:rsid w:val="00E17C45"/>
    <w:rsid w:val="00E20D5A"/>
    <w:rsid w:val="00E22B4E"/>
    <w:rsid w:val="00E25A47"/>
    <w:rsid w:val="00E3168A"/>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3D23"/>
    <w:rsid w:val="00E54136"/>
    <w:rsid w:val="00E5421F"/>
    <w:rsid w:val="00E54B3C"/>
    <w:rsid w:val="00E61209"/>
    <w:rsid w:val="00E63777"/>
    <w:rsid w:val="00E669D7"/>
    <w:rsid w:val="00E70B51"/>
    <w:rsid w:val="00E72807"/>
    <w:rsid w:val="00E732F0"/>
    <w:rsid w:val="00E7335C"/>
    <w:rsid w:val="00E75939"/>
    <w:rsid w:val="00E776B0"/>
    <w:rsid w:val="00E82268"/>
    <w:rsid w:val="00E86B00"/>
    <w:rsid w:val="00E900FE"/>
    <w:rsid w:val="00E9113E"/>
    <w:rsid w:val="00E9347C"/>
    <w:rsid w:val="00E9388D"/>
    <w:rsid w:val="00E94609"/>
    <w:rsid w:val="00E96FC9"/>
    <w:rsid w:val="00EA0697"/>
    <w:rsid w:val="00EA16F8"/>
    <w:rsid w:val="00EA199D"/>
    <w:rsid w:val="00EA301D"/>
    <w:rsid w:val="00EA7923"/>
    <w:rsid w:val="00EB0664"/>
    <w:rsid w:val="00EB24F2"/>
    <w:rsid w:val="00EB7EF4"/>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221"/>
    <w:rsid w:val="00EF041E"/>
    <w:rsid w:val="00EF0D9A"/>
    <w:rsid w:val="00EF1446"/>
    <w:rsid w:val="00EF6FB2"/>
    <w:rsid w:val="00EF758D"/>
    <w:rsid w:val="00EF7D4A"/>
    <w:rsid w:val="00F00468"/>
    <w:rsid w:val="00F0580E"/>
    <w:rsid w:val="00F06B3A"/>
    <w:rsid w:val="00F10637"/>
    <w:rsid w:val="00F11A32"/>
    <w:rsid w:val="00F11DC8"/>
    <w:rsid w:val="00F12104"/>
    <w:rsid w:val="00F1223D"/>
    <w:rsid w:val="00F13203"/>
    <w:rsid w:val="00F15275"/>
    <w:rsid w:val="00F22210"/>
    <w:rsid w:val="00F227FA"/>
    <w:rsid w:val="00F230BB"/>
    <w:rsid w:val="00F23665"/>
    <w:rsid w:val="00F239E0"/>
    <w:rsid w:val="00F24DE1"/>
    <w:rsid w:val="00F25568"/>
    <w:rsid w:val="00F30C5A"/>
    <w:rsid w:val="00F3414A"/>
    <w:rsid w:val="00F3461B"/>
    <w:rsid w:val="00F34FBE"/>
    <w:rsid w:val="00F35245"/>
    <w:rsid w:val="00F35DCF"/>
    <w:rsid w:val="00F379FB"/>
    <w:rsid w:val="00F41FAF"/>
    <w:rsid w:val="00F43416"/>
    <w:rsid w:val="00F43ED7"/>
    <w:rsid w:val="00F44AE4"/>
    <w:rsid w:val="00F45C52"/>
    <w:rsid w:val="00F5049E"/>
    <w:rsid w:val="00F52256"/>
    <w:rsid w:val="00F54BD1"/>
    <w:rsid w:val="00F55100"/>
    <w:rsid w:val="00F55DEF"/>
    <w:rsid w:val="00F5613F"/>
    <w:rsid w:val="00F62952"/>
    <w:rsid w:val="00F6372E"/>
    <w:rsid w:val="00F64D54"/>
    <w:rsid w:val="00F65BFF"/>
    <w:rsid w:val="00F65EDC"/>
    <w:rsid w:val="00F6646C"/>
    <w:rsid w:val="00F66CD3"/>
    <w:rsid w:val="00F671D9"/>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5B44"/>
    <w:rsid w:val="00FC6EC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0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C9D9F-AA2A-4D70-83A3-A5F9E3BE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5</Pages>
  <Words>1155</Words>
  <Characters>1249</Characters>
  <Application>Microsoft Office Word</Application>
  <DocSecurity>0</DocSecurity>
  <Lines>56</Lines>
  <Paragraphs>28</Paragraphs>
  <ScaleCrop>false</ScaleCrop>
  <Company>微软中国</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250</cp:revision>
  <cp:lastPrinted>2021-12-02T01:33:00Z</cp:lastPrinted>
  <dcterms:created xsi:type="dcterms:W3CDTF">2021-08-23T02:37:00Z</dcterms:created>
  <dcterms:modified xsi:type="dcterms:W3CDTF">2023-03-17T02:05:00Z</dcterms:modified>
</cp:coreProperties>
</file>