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11</w:t>
      </w:r>
      <w:r>
        <w:rPr>
          <w:rFonts w:hint="eastAsia" w:ascii="方正小标宋简体" w:hAnsi="方正小标宋简体" w:eastAsia="方正小标宋简体" w:cs="方正小标宋简体"/>
          <w:b w:val="0"/>
          <w:bCs/>
          <w:kern w:val="0"/>
          <w:sz w:val="44"/>
          <w:szCs w:val="44"/>
        </w:rPr>
        <w:t>月）</w:t>
      </w:r>
    </w:p>
    <w:p w14:paraId="5C9F6E91">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2024年11</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报729件，同比下降31</w:t>
      </w:r>
      <w:bookmarkStart w:id="0" w:name="_GoBack"/>
      <w:bookmarkEnd w:id="0"/>
      <w:r>
        <w:rPr>
          <w:rFonts w:hint="eastAsia" w:ascii="Times New Roman" w:eastAsia="仿宋_GB2312"/>
          <w:sz w:val="32"/>
          <w:szCs w:val="32"/>
          <w:lang w:val="en-US" w:eastAsia="zh-CN"/>
        </w:rPr>
        <w:t>%。</w:t>
      </w:r>
    </w:p>
    <w:p w14:paraId="3BC3F4CB">
      <w:pPr>
        <w:spacing w:line="240" w:lineRule="auto"/>
        <w:ind w:firstLine="640" w:firstLineChars="200"/>
        <w:jc w:val="both"/>
        <w:rPr>
          <w:rFonts w:hint="eastAsia" w:ascii="Times New Roman" w:eastAsia="仿宋_GB2312"/>
          <w:sz w:val="32"/>
          <w:szCs w:val="32"/>
          <w:lang w:val="en-US" w:eastAsia="zh-CN"/>
        </w:rPr>
      </w:pP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rPr>
                <w:rFonts w:hint="eastAsia" w:ascii="宋体" w:hAnsi="宋体" w:eastAsia="宋体"/>
                <w:szCs w:val="21"/>
              </w:rPr>
            </w:pPr>
            <w:r>
              <w:rPr>
                <w:rFonts w:hint="eastAsia" w:ascii="宋体" w:hAnsi="宋体" w:eastAsia="宋体"/>
                <w:szCs w:val="21"/>
              </w:rPr>
              <w:t>接群众反映乐余镇兆丰双丰路上有一个乐创工业园，该园区内有一家江苏馥联环保有限公司，该企业每天晚上17:00到第二天早上6:00上班，10月16日晚上20:00左右厂内机器噪声大，影响附近居民休息，望部门制止其夜间扰民。</w:t>
            </w:r>
          </w:p>
        </w:tc>
        <w:tc>
          <w:tcPr>
            <w:tcW w:w="6875" w:type="dxa"/>
            <w:shd w:val="clear" w:color="auto" w:fill="auto"/>
            <w:vAlign w:val="center"/>
          </w:tcPr>
          <w:p w14:paraId="4BB4D182">
            <w:pPr>
              <w:spacing w:line="240" w:lineRule="auto"/>
              <w:rPr>
                <w:rFonts w:hint="eastAsia" w:ascii="宋体" w:hAnsi="宋体" w:eastAsia="宋体"/>
                <w:szCs w:val="21"/>
              </w:rPr>
            </w:pPr>
            <w:r>
              <w:rPr>
                <w:rFonts w:hint="eastAsia" w:ascii="宋体" w:hAnsi="宋体" w:eastAsia="宋体"/>
                <w:szCs w:val="21"/>
              </w:rPr>
              <w:t>信访人反映的江苏馥联环保科技有限公司主要从事非金属废料碎屑加工处理，现场检查时企业正在生产，车间门窗关闭。针对信访反映的噪声问题，经核查前期该单位夜间设备故障加急检修，期间有噪声产生引发周边群众投诉，目前故障已修复。现场要求企业加强管理，进一步落实好环境保护主体责任，完善隔音降噪措施，减少对周边的影响；我局接下来将继续加强监管。</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1776C69F">
            <w:pPr>
              <w:spacing w:line="240" w:lineRule="auto"/>
              <w:rPr>
                <w:rFonts w:hint="eastAsia" w:ascii="宋体" w:hAnsi="宋体" w:eastAsia="宋体"/>
                <w:szCs w:val="21"/>
                <w:lang w:val="en-US" w:eastAsia="zh-CN"/>
              </w:rPr>
            </w:pPr>
            <w:r>
              <w:rPr>
                <w:rFonts w:hint="eastAsia" w:ascii="宋体" w:hAnsi="宋体" w:eastAsia="宋体"/>
                <w:szCs w:val="21"/>
              </w:rPr>
              <w:t xml:space="preserve">本人系常熟市民，居住在当地“文化片区”。多年来，屡有刺鼻性气味在本人居住区附近，影响本人及周边居民生活。为了维护自身合法权益，本人多次致电当地12345热线，反映该问题，希望当地环保部门进行详细检查，但是每次反映都是“石沉大海”，当地环保部门对于本人投诉，从来没有直接联系本人，并作解答。本人闻到的刺鼻性气味疑为当地印染企业产生的味道，当地12345部门回应过当地古里镇有相关企业进行该产品生产，故产生该刺鼻性气味。 </w:t>
            </w:r>
          </w:p>
        </w:tc>
        <w:tc>
          <w:tcPr>
            <w:tcW w:w="6875" w:type="dxa"/>
            <w:shd w:val="clear" w:color="auto" w:fill="auto"/>
            <w:vAlign w:val="center"/>
          </w:tcPr>
          <w:p w14:paraId="1928E57F">
            <w:pPr>
              <w:spacing w:line="240" w:lineRule="auto"/>
              <w:rPr>
                <w:rFonts w:hint="eastAsia" w:ascii="宋体" w:hAnsi="宋体" w:eastAsia="宋体"/>
                <w:szCs w:val="21"/>
                <w:lang w:val="en-US" w:eastAsia="zh-CN"/>
              </w:rPr>
            </w:pPr>
            <w:r>
              <w:rPr>
                <w:rFonts w:hint="eastAsia" w:ascii="宋体" w:hAnsi="宋体" w:eastAsia="宋体"/>
                <w:szCs w:val="21"/>
              </w:rPr>
              <w:t>琴川街道文化片区异味来源可能为常熟市海虞镇里泾村的三家印染企业，分别为：常熟市陈塘印染有限公司、常熟市陈塘印染有限公司天成分公司、常熟市新盛毛纺织有限公司。10月17日，我局执法人员对上述企业进行了现场检查。各企业的废气治理设施正在运行，查看废气排气筒安装的在线仪，近期无超标数据；查看各企业产污、治污设施安装的用电监控，产污、治污设施是同步运行的，未发现擅自停用治污设施的情况。现场检查时，委托第三方检测公司对上述企业的废气排放情况进行了监测。监测结果达标。虽然上述企业废气经监测达标，但在低气压、阴雨天等不利气象条件下，仍会对下风向居民产生一定影响。针对举报人反映情况，我局执法人员要求各印染企业全面落实污染防治主体责任，缩短喷淋水更换、静电场清洗间隔，进一步提高油烟废气收集治理效果，合理调整生产计划，在达标排放的基础上，减少异味对周边环境影响。下阶段，我局将会同海虞镇人民政府继续加强对该区域的巡查，一旦发现企业存在环境违法行为，将依法依规处理。</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rPr>
                <w:rFonts w:hint="eastAsia" w:ascii="宋体" w:hAnsi="宋体" w:eastAsia="宋体"/>
                <w:szCs w:val="21"/>
                <w:lang w:val="en-US" w:eastAsia="zh-CN"/>
              </w:rPr>
            </w:pPr>
            <w:r>
              <w:rPr>
                <w:rFonts w:hint="eastAsia" w:ascii="宋体" w:hAnsi="宋体" w:eastAsia="宋体"/>
                <w:szCs w:val="21"/>
              </w:rPr>
              <w:t>新湖协鑫电厂内部厂房每天晚上11点至凌晨4点噪声扰民</w:t>
            </w:r>
          </w:p>
        </w:tc>
        <w:tc>
          <w:tcPr>
            <w:tcW w:w="6875" w:type="dxa"/>
            <w:shd w:val="clear" w:color="auto" w:fill="auto"/>
            <w:vAlign w:val="center"/>
          </w:tcPr>
          <w:p w14:paraId="15039C4D">
            <w:pPr>
              <w:spacing w:line="240" w:lineRule="auto"/>
              <w:rPr>
                <w:rFonts w:hint="eastAsia" w:ascii="宋体" w:hAnsi="宋体" w:eastAsia="宋体"/>
                <w:szCs w:val="21"/>
                <w:lang w:val="en-US" w:eastAsia="zh-CN"/>
              </w:rPr>
            </w:pPr>
            <w:r>
              <w:rPr>
                <w:rFonts w:hint="eastAsia" w:ascii="宋体" w:hAnsi="宋体" w:eastAsia="宋体"/>
                <w:szCs w:val="21"/>
              </w:rPr>
              <w:t>目前该单位已关停，噪声来源主要为太仓垃圾填埋场地面道路破损重新浇筑产生，目前已施工完成。我局要求该垃圾填埋场合理安排时间，减少对周边居民的影响。已联系举报人</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rPr>
                <w:rFonts w:hint="eastAsia" w:ascii="宋体" w:hAnsi="宋体" w:eastAsia="宋体"/>
                <w:szCs w:val="21"/>
                <w:lang w:val="en-US" w:eastAsia="zh-CN"/>
              </w:rPr>
            </w:pPr>
            <w:r>
              <w:rPr>
                <w:rFonts w:hint="eastAsia" w:ascii="宋体" w:hAnsi="宋体" w:eastAsia="宋体"/>
                <w:szCs w:val="21"/>
              </w:rPr>
              <w:t>奥科宁克(昆山)铝业有限公司晚上偷排废气</w:t>
            </w:r>
          </w:p>
        </w:tc>
        <w:tc>
          <w:tcPr>
            <w:tcW w:w="6875" w:type="dxa"/>
            <w:shd w:val="clear" w:color="auto" w:fill="auto"/>
            <w:vAlign w:val="center"/>
          </w:tcPr>
          <w:p w14:paraId="6A73CF2C">
            <w:pPr>
              <w:spacing w:line="240" w:lineRule="auto"/>
              <w:rPr>
                <w:rFonts w:hint="eastAsia" w:ascii="宋体" w:hAnsi="宋体" w:eastAsia="宋体"/>
                <w:szCs w:val="21"/>
                <w:lang w:val="en-US" w:eastAsia="zh-CN"/>
              </w:rPr>
            </w:pPr>
            <w:r>
              <w:rPr>
                <w:rFonts w:hint="eastAsia" w:ascii="宋体" w:hAnsi="宋体" w:eastAsia="宋体"/>
                <w:szCs w:val="21"/>
              </w:rPr>
              <w:t>接群众信访线索后，</w:t>
            </w:r>
            <w:r>
              <w:rPr>
                <w:rFonts w:hint="eastAsia" w:ascii="宋体" w:hAnsi="宋体" w:eastAsia="宋体"/>
                <w:szCs w:val="21"/>
                <w:lang w:eastAsia="zh-CN"/>
              </w:rPr>
              <w:t>昆山生态环境局</w:t>
            </w:r>
            <w:r>
              <w:rPr>
                <w:rFonts w:hint="eastAsia" w:ascii="宋体" w:hAnsi="宋体" w:eastAsia="宋体"/>
                <w:szCs w:val="21"/>
              </w:rPr>
              <w:t>执法人员立即调取该公司用电监控平台历史数据，数据显示该公司废气处理设施运行正常，未见停运情况。2024年10月10日夜间，</w:t>
            </w:r>
            <w:r>
              <w:rPr>
                <w:rFonts w:hint="eastAsia" w:ascii="宋体" w:hAnsi="宋体" w:eastAsia="宋体"/>
                <w:szCs w:val="21"/>
                <w:lang w:eastAsia="zh-CN"/>
              </w:rPr>
              <w:t>昆山生态环境局</w:t>
            </w:r>
            <w:r>
              <w:rPr>
                <w:rFonts w:hint="eastAsia" w:ascii="宋体" w:hAnsi="宋体" w:eastAsia="宋体"/>
                <w:szCs w:val="21"/>
              </w:rPr>
              <w:t>执法人员对该公司开展夜间突击检查，现场检查时该公司正在生产，经核实，该公司已取得环评审批、验收手续，已取得排污许可证，已按环评审批、验收要求配套废气污染治理设施，现场检查时废气处理设施正在运行，未见偷排情况。苏州市昆山环境监测站对该公司废气排放情况进行监测。下一步</w:t>
            </w:r>
            <w:r>
              <w:rPr>
                <w:rFonts w:hint="eastAsia" w:ascii="宋体" w:hAnsi="宋体" w:eastAsia="宋体"/>
                <w:szCs w:val="21"/>
                <w:lang w:eastAsia="zh-CN"/>
              </w:rPr>
              <w:t>昆山生态环境局</w:t>
            </w:r>
            <w:r>
              <w:rPr>
                <w:rFonts w:hint="eastAsia" w:ascii="宋体" w:hAnsi="宋体" w:eastAsia="宋体"/>
                <w:szCs w:val="21"/>
              </w:rPr>
              <w:t>将依据监测结果做进一步处理，同时结合日常执法加强对该公司监督，督促该公司落实企业环境保护主体责任，减少生产经营对周边环境的影响。</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rPr>
                <w:rFonts w:hint="eastAsia" w:ascii="宋体" w:hAnsi="宋体" w:eastAsia="宋体"/>
                <w:szCs w:val="21"/>
              </w:rPr>
            </w:pPr>
            <w:r>
              <w:rPr>
                <w:rFonts w:hint="eastAsia" w:ascii="宋体" w:hAnsi="宋体" w:eastAsia="宋体"/>
                <w:szCs w:val="21"/>
              </w:rPr>
              <w:t>黎里镇金家坝金盛路569号苏州苏星空调净化厂内经常排放黑色浓烟。</w:t>
            </w:r>
          </w:p>
        </w:tc>
        <w:tc>
          <w:tcPr>
            <w:tcW w:w="6875" w:type="dxa"/>
            <w:shd w:val="clear" w:color="auto" w:fill="auto"/>
            <w:vAlign w:val="center"/>
          </w:tcPr>
          <w:p w14:paraId="315399E8">
            <w:pPr>
              <w:spacing w:line="240" w:lineRule="auto"/>
              <w:rPr>
                <w:rFonts w:hint="eastAsia" w:ascii="宋体" w:hAnsi="宋体" w:eastAsia="宋体"/>
                <w:szCs w:val="21"/>
              </w:rPr>
            </w:pPr>
            <w:r>
              <w:rPr>
                <w:rFonts w:hint="eastAsia" w:ascii="宋体" w:hAnsi="宋体" w:eastAsia="宋体"/>
                <w:szCs w:val="21"/>
              </w:rPr>
              <w:t>市民反映的企业名称实为吴江市顺风净化塑泡厂，从事泡沫板、净化产品项目的生产。执法人员现场核实市民反映的黑烟实为该单位生物质锅炉运作时产生的废气，针对废气已配套建设了污染防治设施。现场责令企业严格落实属地政府关于生物质锅炉整治的各项措施，改用清洁能源，减少对周边环境造成影响。目前该单位生物质锅炉处于停用状态，导热管道已拆除。</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rPr>
                <w:rFonts w:hint="eastAsia" w:ascii="宋体" w:hAnsi="宋体" w:eastAsia="宋体"/>
                <w:szCs w:val="21"/>
                <w:lang w:val="en-US" w:eastAsia="zh-CN"/>
              </w:rPr>
            </w:pPr>
            <w:r>
              <w:rPr>
                <w:rFonts w:hint="eastAsia" w:ascii="宋体" w:hAnsi="宋体" w:eastAsia="宋体"/>
                <w:szCs w:val="21"/>
              </w:rPr>
              <w:t>小区里全部是烧烤油烟味，家里窗户都不敢开了，这家店的油烟味太大了。</w:t>
            </w:r>
          </w:p>
        </w:tc>
        <w:tc>
          <w:tcPr>
            <w:tcW w:w="6875" w:type="dxa"/>
            <w:shd w:val="clear" w:color="auto" w:fill="auto"/>
            <w:vAlign w:val="center"/>
          </w:tcPr>
          <w:p w14:paraId="18205ACA">
            <w:pPr>
              <w:spacing w:line="240" w:lineRule="auto"/>
              <w:rPr>
                <w:rFonts w:hint="eastAsia" w:ascii="宋体" w:hAnsi="宋体" w:eastAsia="宋体"/>
                <w:szCs w:val="21"/>
                <w:lang w:val="en-US" w:eastAsia="zh-CN"/>
              </w:rPr>
            </w:pPr>
            <w:r>
              <w:rPr>
                <w:rFonts w:hint="eastAsia" w:ascii="宋体" w:hAnsi="宋体" w:eastAsia="宋体"/>
                <w:szCs w:val="21"/>
              </w:rPr>
              <w:t>经查，反映的是吴中区郭巷七里香串烤小吃店（店招七里香串烤），该店位于郭巷街道双湾花园59幢131室，该店有2台自带油烟净化器的烧烤炉，油烟经店内净化器处理后再排入该排餐饮店安装的统一烟道，再经过静电油烟净化+活性炭吸附处理后排放，检查时油烟净化器在使用。针对反映的油烟问题，执法人员现场约见了经营者，要求在进行烧烤时必须开启油烟净化器，并定期进行清洗，以减少甚至避免扰民。同时我局将联合属地加强对该店的日常巡查，维护群众的生活环境。</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rPr>
                <w:rFonts w:hint="eastAsia" w:ascii="宋体" w:hAnsi="宋体" w:eastAsia="宋体"/>
                <w:szCs w:val="21"/>
                <w:lang w:val="en-US" w:eastAsia="zh-CN"/>
              </w:rPr>
            </w:pPr>
            <w:r>
              <w:rPr>
                <w:rFonts w:hint="eastAsia" w:ascii="宋体" w:hAnsi="宋体" w:eastAsia="宋体"/>
                <w:szCs w:val="21"/>
              </w:rPr>
              <w:t>江苏省苏州市相城区广济北路，这里附近有很多工厂晚上都开着 跟我之前投诉的一样 只是因为高层很难辨明具体是哪一家产生的噪音 希望能够给查一下 。 每天睡眠都受到影响。</w:t>
            </w:r>
          </w:p>
        </w:tc>
        <w:tc>
          <w:tcPr>
            <w:tcW w:w="6875" w:type="dxa"/>
            <w:shd w:val="clear" w:color="auto" w:fill="auto"/>
            <w:vAlign w:val="center"/>
          </w:tcPr>
          <w:p w14:paraId="191BFD5A">
            <w:pPr>
              <w:spacing w:line="240" w:lineRule="auto"/>
              <w:rPr>
                <w:rFonts w:hint="eastAsia" w:ascii="宋体" w:hAnsi="宋体" w:eastAsia="宋体"/>
                <w:szCs w:val="21"/>
              </w:rPr>
            </w:pPr>
            <w:r>
              <w:rPr>
                <w:rFonts w:hint="eastAsia" w:ascii="宋体" w:hAnsi="宋体" w:eastAsia="宋体"/>
                <w:szCs w:val="21"/>
              </w:rPr>
              <w:t>2024年11月2日夜间，苏州市相城生态环境局对反映内容涉及的区域进行排查。经前期沟通和本次排查，受反映区域噪声影响的为裕沁庭小区西区，位于相城区广济北路与玉成路交叉口东北，除了西侧有黄桥街道工业企业，其他方向周边无工业企业。西侧的工业企业与小区隔着广济北路、绿化带、河道、绿化带。</w:t>
            </w:r>
          </w:p>
          <w:p w14:paraId="0038E2B7">
            <w:pPr>
              <w:spacing w:line="240" w:lineRule="auto"/>
              <w:rPr>
                <w:rFonts w:hint="eastAsia" w:ascii="宋体" w:hAnsi="宋体" w:eastAsia="宋体"/>
                <w:szCs w:val="21"/>
                <w:lang w:val="en-US" w:eastAsia="zh-CN"/>
              </w:rPr>
            </w:pPr>
            <w:r>
              <w:rPr>
                <w:rFonts w:hint="eastAsia" w:ascii="宋体" w:hAnsi="宋体" w:eastAsia="宋体"/>
                <w:szCs w:val="21"/>
              </w:rPr>
              <w:t>现场排查距离小区较近的企业，大部分晚上不在生产。排查时，发现一家企业空压机产生的噪声较大。现场要求企业加强管理，对空压机运行状态进行自查，减少噪声对周边环境的影响。企业于次日反馈其整改情况，夜间生产时关闭相对大型的空压机、开启小型的空压机，并加强空压机进行维保。</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苏地2023-WG-36号地块项目保利姑苏臻悦噪声扰民</w:t>
            </w:r>
          </w:p>
        </w:tc>
        <w:tc>
          <w:tcPr>
            <w:tcW w:w="6875" w:type="dxa"/>
            <w:shd w:val="clear" w:color="auto" w:fill="auto"/>
            <w:vAlign w:val="center"/>
          </w:tcPr>
          <w:p w14:paraId="2AF04B5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 xml:space="preserve">    经姑苏生态环境综合行政执法局11月6日现场检查，目前该工地已封顶，处于内部装修阶段。现场调阅监控该工地存在夜间货车进出现象。我局工作人员要求施工方加强材料装卸管理，并提出以下要求： </w:t>
            </w:r>
            <w:r>
              <w:rPr>
                <w:rFonts w:hint="eastAsia" w:ascii="宋体" w:hAnsi="宋体" w:eastAsia="宋体"/>
                <w:szCs w:val="21"/>
                <w:lang w:val="en-US" w:eastAsia="zh-CN"/>
              </w:rPr>
              <w:br w:type="textWrapping"/>
            </w:r>
            <w:r>
              <w:rPr>
                <w:rFonts w:hint="eastAsia" w:ascii="宋体" w:hAnsi="宋体" w:eastAsia="宋体"/>
                <w:szCs w:val="21"/>
                <w:lang w:val="en-US" w:eastAsia="zh-CN"/>
              </w:rPr>
              <w:t>1.遵守《中华人民共和国环境噪声污染防治法》和《苏州市建筑施工噪声污染防治管理规定》；</w:t>
            </w:r>
            <w:r>
              <w:rPr>
                <w:rFonts w:hint="eastAsia" w:ascii="宋体" w:hAnsi="宋体" w:eastAsia="宋体"/>
                <w:szCs w:val="21"/>
                <w:lang w:val="en-US" w:eastAsia="zh-CN"/>
              </w:rPr>
              <w:br w:type="textWrapping"/>
            </w:r>
            <w:r>
              <w:rPr>
                <w:rFonts w:hint="eastAsia" w:ascii="宋体" w:hAnsi="宋体" w:eastAsia="宋体"/>
                <w:szCs w:val="21"/>
                <w:lang w:val="en-US" w:eastAsia="zh-CN"/>
              </w:rPr>
              <w:t>2.根据《中华人民共和国环境噪声污染防治法》和《苏州市建筑施工噪声污染防治管理规定》的规定，夜间22点以后到早上6点之前禁止夜间施工。</w:t>
            </w:r>
            <w:r>
              <w:rPr>
                <w:rFonts w:hint="eastAsia" w:ascii="宋体" w:hAnsi="宋体" w:eastAsia="宋体"/>
                <w:szCs w:val="21"/>
                <w:lang w:val="en-US" w:eastAsia="zh-CN"/>
              </w:rPr>
              <w:br w:type="textWrapping"/>
            </w:r>
            <w:r>
              <w:rPr>
                <w:rFonts w:hint="eastAsia" w:ascii="宋体" w:hAnsi="宋体" w:eastAsia="宋体"/>
                <w:szCs w:val="21"/>
                <w:lang w:val="en-US" w:eastAsia="zh-CN"/>
              </w:rPr>
              <w:t>3.充分考虑居民诉求，加强施工现场管理，合理安排施工工序和作业时间，降低对周边居民的影响。</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2C02C859">
            <w:pPr>
              <w:spacing w:line="240" w:lineRule="auto"/>
              <w:rPr>
                <w:rFonts w:hint="eastAsia" w:ascii="宋体" w:hAnsi="宋体" w:eastAsia="宋体"/>
                <w:szCs w:val="21"/>
              </w:rPr>
            </w:pPr>
            <w:r>
              <w:rPr>
                <w:rFonts w:hint="eastAsia" w:ascii="宋体" w:hAnsi="宋体" w:eastAsia="宋体"/>
                <w:szCs w:val="21"/>
              </w:rPr>
              <w:t>反映融安街与钟园路交叉口附近建设项目夜间施工噪声扰民问题</w:t>
            </w:r>
          </w:p>
        </w:tc>
        <w:tc>
          <w:tcPr>
            <w:tcW w:w="6875" w:type="dxa"/>
            <w:shd w:val="clear" w:color="auto" w:fill="auto"/>
            <w:vAlign w:val="center"/>
          </w:tcPr>
          <w:p w14:paraId="397D99F0">
            <w:pPr>
              <w:spacing w:line="240" w:lineRule="auto"/>
              <w:rPr>
                <w:rFonts w:hint="eastAsia" w:ascii="宋体" w:hAnsi="宋体" w:eastAsia="宋体"/>
                <w:szCs w:val="21"/>
              </w:rPr>
            </w:pPr>
            <w:r>
              <w:rPr>
                <w:rFonts w:hint="eastAsia" w:ascii="宋体" w:hAnsi="宋体" w:eastAsia="宋体"/>
                <w:szCs w:val="21"/>
              </w:rPr>
              <w:t>经核实，被反映的施工项目为DK20230134地块(双子楼)项目，位于融安街东、钟园路南、星湖街西，建设单位为苏州工业园区天阔置业有限公司，施工单位为苏州第一建筑集团有限公司，目前处于地下连续墙施工阶段。</w:t>
            </w:r>
          </w:p>
          <w:p w14:paraId="685C7295">
            <w:pPr>
              <w:spacing w:line="240" w:lineRule="auto"/>
              <w:rPr>
                <w:rFonts w:hint="eastAsia" w:ascii="宋体" w:hAnsi="宋体" w:eastAsia="宋体"/>
                <w:szCs w:val="21"/>
              </w:rPr>
            </w:pPr>
            <w:r>
              <w:rPr>
                <w:rFonts w:hint="eastAsia" w:ascii="宋体" w:hAnsi="宋体" w:eastAsia="宋体"/>
                <w:szCs w:val="21"/>
              </w:rPr>
              <w:t>10月17日凌晨0点左右，我局接到举报反映该项目存在夜间施工噪声扰民情况，经调查，项目目前处于地下连续墙施工阶段，该工艺属于“必须连续施工作业”的项目，根据《中华人民共和国噪声污染防治法》第四十三条规定“在噪声敏感建筑物集中区域，禁止夜间进行产生噪声的建筑施工作业，但抢修、抢险施工作业，因生产工艺要求或者其他特殊需要必须连续施工作业的除外。”出于质量安全方面考虑，施工单位依据法律法规要求，向园区规划建设委员会和生态环境局申领了夜间施工许可证明，相关信息在苏州市生态环境局网站上公示。</w:t>
            </w:r>
          </w:p>
          <w:p w14:paraId="02EF6DA1">
            <w:pPr>
              <w:spacing w:line="240" w:lineRule="auto"/>
              <w:rPr>
                <w:rFonts w:hint="eastAsia" w:ascii="宋体" w:hAnsi="宋体" w:eastAsia="宋体"/>
                <w:szCs w:val="21"/>
              </w:rPr>
            </w:pPr>
            <w:r>
              <w:rPr>
                <w:rFonts w:hint="eastAsia" w:ascii="宋体" w:hAnsi="宋体" w:eastAsia="宋体"/>
                <w:szCs w:val="21"/>
              </w:rPr>
              <w:t>苏州工业园区生态环境局已要求施工单位落实降噪措施，合理安排施工时间，未经许可不得夜间施工。后续，我局将继续保持对该施工工地的巡查力度，一旦发现环境违法行为将依法严肃处理。</w:t>
            </w:r>
          </w:p>
          <w:p w14:paraId="08F2FC10">
            <w:pPr>
              <w:spacing w:line="240" w:lineRule="auto"/>
              <w:rPr>
                <w:rFonts w:hint="eastAsia" w:ascii="宋体" w:hAnsi="宋体" w:eastAsia="宋体"/>
                <w:szCs w:val="21"/>
              </w:rPr>
            </w:pP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rPr>
                <w:rFonts w:hint="eastAsia" w:ascii="宋体" w:hAnsi="宋体" w:eastAsia="宋体"/>
                <w:szCs w:val="21"/>
                <w:lang w:val="en-US" w:eastAsia="zh-CN"/>
              </w:rPr>
            </w:pPr>
            <w:r>
              <w:rPr>
                <w:rFonts w:hint="eastAsia" w:ascii="宋体" w:hAnsi="宋体" w:eastAsia="宋体"/>
                <w:szCs w:val="21"/>
              </w:rPr>
              <w:t>服务对象来电反映高新区浒关镇城际路苏州双虎投资公司附近有很刺鼻的味道，望部门处理。</w:t>
            </w:r>
          </w:p>
        </w:tc>
        <w:tc>
          <w:tcPr>
            <w:tcW w:w="6875" w:type="dxa"/>
            <w:shd w:val="clear" w:color="auto" w:fill="auto"/>
            <w:vAlign w:val="center"/>
          </w:tcPr>
          <w:p w14:paraId="3269EEEB">
            <w:pPr>
              <w:spacing w:line="240" w:lineRule="auto"/>
              <w:rPr>
                <w:rFonts w:hint="eastAsia" w:ascii="宋体" w:hAnsi="宋体" w:eastAsia="宋体"/>
                <w:szCs w:val="21"/>
                <w:lang w:val="en-US" w:eastAsia="zh-CN"/>
              </w:rPr>
            </w:pPr>
            <w:r>
              <w:rPr>
                <w:rFonts w:hint="eastAsia" w:ascii="宋体" w:hAnsi="宋体" w:eastAsia="宋体"/>
                <w:szCs w:val="21"/>
              </w:rPr>
              <w:t>苏州双虎投资发展有限公司产业园位于苏州新区城际路50号，主要涉气单位为5家喷涂工业企业。2024年10月29日夜间、10月30日0点后、11月1日，我局执法人员会经开区环保负责人对于双虎产业园内5家喷涂工业企业进行夜间突击检查，对排查过程中发现的某喷涂企业存在违法问题拟立案处罚，对发现的环境问题要求企业立即整改。下一步我局将加大周边区域的巡查力度，同时不定期安排大气走航车对园区空气质量进行采样分析，对环境违法问题必依法处理。感谢您对环保事业的关心，投诉人可在发现环境问题后拨打值班电话18913199799与我局取得联系。</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198A18CB">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18895BA5"/>
    <w:rsid w:val="19BD0D56"/>
    <w:rsid w:val="2C9265D5"/>
    <w:rsid w:val="33277DE4"/>
    <w:rsid w:val="3B830B89"/>
    <w:rsid w:val="45EC3D2C"/>
    <w:rsid w:val="51AD08A9"/>
    <w:rsid w:val="636C7AB1"/>
    <w:rsid w:val="71B64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3145</Words>
  <Characters>3232</Characters>
  <Lines>1</Lines>
  <Paragraphs>1</Paragraphs>
  <TotalTime>0</TotalTime>
  <ScaleCrop>false</ScaleCrop>
  <LinksUpToDate>false</LinksUpToDate>
  <CharactersWithSpaces>3243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2025-02-21T08:42:19Z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