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3</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11</w:t>
      </w:r>
      <w:r>
        <w:rPr>
          <w:rFonts w:hint="eastAsia" w:ascii="方正小标宋简体" w:hAnsi="方正小标宋简体" w:eastAsia="方正小标宋简体" w:cs="方正小标宋简体"/>
          <w:b w:val="0"/>
          <w:bCs/>
          <w:kern w:val="0"/>
          <w:sz w:val="44"/>
          <w:szCs w:val="44"/>
        </w:rPr>
        <w:t>月）</w:t>
      </w:r>
    </w:p>
    <w:p>
      <w:pPr>
        <w:spacing w:line="240" w:lineRule="auto"/>
        <w:jc w:val="center"/>
        <w:rPr>
          <w:rFonts w:hint="eastAsia" w:ascii="Times New Roman" w:eastAsia="仿宋_GB2312"/>
          <w:sz w:val="32"/>
          <w:szCs w:val="32"/>
        </w:rPr>
      </w:pPr>
    </w:p>
    <w:p>
      <w:pPr>
        <w:spacing w:line="240" w:lineRule="auto"/>
        <w:jc w:val="center"/>
        <w:rPr>
          <w:rFonts w:hint="eastAsia" w:eastAsia="仿宋_GB2312" w:cs="宋体" w:asciiTheme="majorEastAsia" w:hAnsiTheme="majorEastAsia"/>
          <w:b/>
          <w:kern w:val="0"/>
          <w:sz w:val="32"/>
          <w:szCs w:val="32"/>
          <w:lang w:eastAsia="zh-CN"/>
        </w:rPr>
      </w:pPr>
      <w:r>
        <w:rPr>
          <w:rFonts w:hint="eastAsia" w:ascii="Times New Roman" w:eastAsia="仿宋_GB2312"/>
          <w:sz w:val="32"/>
          <w:szCs w:val="32"/>
          <w:lang w:val="en-US" w:eastAsia="zh-CN"/>
        </w:rPr>
        <w:t>11</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共受理各级环境信访举报1057件，同比下降</w:t>
      </w:r>
      <w:r>
        <w:rPr>
          <w:rFonts w:hint="eastAsia" w:ascii="Times New Roman" w:eastAsia="仿宋_GB2312"/>
          <w:sz w:val="32"/>
          <w:szCs w:val="32"/>
          <w:lang w:val="en-US" w:eastAsia="zh-CN"/>
        </w:rPr>
        <w:t>6.1</w:t>
      </w:r>
      <w:r>
        <w:rPr>
          <w:rFonts w:hint="eastAsia" w:asci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p>
    <w:tbl>
      <w:tblPr>
        <w:tblStyle w:val="10"/>
        <w:tblpPr w:leftFromText="180" w:rightFromText="180" w:vertAnchor="text" w:horzAnchor="page" w:tblpXSpec="center" w:tblpY="402"/>
        <w:tblOverlap w:val="neve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138"/>
        <w:gridCol w:w="2117"/>
        <w:gridCol w:w="86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82" w:type="dxa"/>
            <w:shd w:val="clear" w:color="auto" w:fill="auto"/>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138" w:type="dxa"/>
            <w:shd w:val="clear" w:color="auto" w:fill="auto"/>
            <w:vAlign w:val="center"/>
          </w:tcPr>
          <w:p>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地区</w:t>
            </w:r>
          </w:p>
        </w:tc>
        <w:tc>
          <w:tcPr>
            <w:tcW w:w="2117" w:type="dxa"/>
            <w:shd w:val="clear" w:color="auto" w:fill="auto"/>
            <w:vAlign w:val="center"/>
          </w:tcPr>
          <w:p>
            <w:pPr>
              <w:spacing w:line="24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群众</w:t>
            </w:r>
            <w:r>
              <w:rPr>
                <w:rFonts w:hint="default" w:ascii="Times New Roman" w:hAnsi="Times New Roman" w:eastAsia="宋体" w:cs="Times New Roman"/>
                <w:b/>
                <w:szCs w:val="21"/>
                <w:lang w:eastAsia="zh-CN"/>
              </w:rPr>
              <w:t>反映</w:t>
            </w:r>
            <w:r>
              <w:rPr>
                <w:rFonts w:hint="default" w:ascii="Times New Roman" w:hAnsi="Times New Roman" w:eastAsia="宋体" w:cs="Times New Roman"/>
                <w:b/>
                <w:szCs w:val="21"/>
              </w:rPr>
              <w:t>问题</w:t>
            </w:r>
          </w:p>
        </w:tc>
        <w:tc>
          <w:tcPr>
            <w:tcW w:w="8670" w:type="dxa"/>
            <w:shd w:val="clear" w:color="auto" w:fill="auto"/>
            <w:vAlign w:val="center"/>
          </w:tcPr>
          <w:p>
            <w:pPr>
              <w:spacing w:line="240" w:lineRule="auto"/>
              <w:ind w:firstLine="422" w:firstLineChars="200"/>
              <w:jc w:val="center"/>
              <w:rPr>
                <w:rFonts w:hint="default" w:ascii="Times New Roman" w:hAnsi="Times New Roman" w:eastAsia="宋体" w:cs="Times New Roman"/>
                <w:b/>
                <w:szCs w:val="21"/>
              </w:rPr>
            </w:pPr>
            <w:r>
              <w:rPr>
                <w:rFonts w:hint="default" w:ascii="Times New Roman" w:hAnsi="Times New Roman" w:eastAsia="宋体" w:cs="Times New Roman"/>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82" w:type="dxa"/>
            <w:shd w:val="clear" w:color="auto" w:fill="auto"/>
            <w:vAlign w:val="center"/>
          </w:tcPr>
          <w:p>
            <w:pPr>
              <w:wordWrap w:val="0"/>
              <w:spacing w:line="240" w:lineRule="auto"/>
              <w:jc w:val="center"/>
              <w:rPr>
                <w:rFonts w:hint="default" w:ascii="Times New Roman" w:hAnsi="Times New Roman" w:cs="Times New Roman"/>
                <w:b/>
                <w:szCs w:val="21"/>
              </w:rPr>
            </w:pPr>
            <w:r>
              <w:rPr>
                <w:rFonts w:hint="default" w:ascii="Times New Roman" w:hAnsi="Times New Roman" w:eastAsia="宋体" w:cs="Times New Roman"/>
                <w:szCs w:val="21"/>
              </w:rPr>
              <w:t>1</w:t>
            </w:r>
          </w:p>
        </w:tc>
        <w:tc>
          <w:tcPr>
            <w:tcW w:w="1138" w:type="dxa"/>
            <w:shd w:val="clear" w:color="auto" w:fill="auto"/>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张家港</w:t>
            </w:r>
          </w:p>
        </w:tc>
        <w:tc>
          <w:tcPr>
            <w:tcW w:w="2117" w:type="dxa"/>
            <w:shd w:val="clear" w:color="auto" w:fill="auto"/>
            <w:vAlign w:val="center"/>
          </w:tcPr>
          <w:p>
            <w:pPr>
              <w:spacing w:line="240" w:lineRule="auto"/>
              <w:rPr>
                <w:rFonts w:hint="default" w:ascii="Times New Roman" w:hAnsi="Times New Roman" w:cs="Times New Roman" w:eastAsiaTheme="majorEastAsia"/>
                <w:kern w:val="2"/>
                <w:sz w:val="21"/>
                <w:szCs w:val="32"/>
                <w:lang w:val="en-US" w:eastAsia="zh-CN" w:bidi="ar-SA"/>
              </w:rPr>
            </w:pPr>
            <w:r>
              <w:rPr>
                <w:rFonts w:hint="default" w:ascii="Times New Roman" w:hAnsi="Times New Roman" w:cs="Times New Roman"/>
                <w:szCs w:val="32"/>
              </w:rPr>
              <w:t>反映乐余镇友谊汽车厂内夜间噪声扰民。</w:t>
            </w:r>
          </w:p>
        </w:tc>
        <w:tc>
          <w:tcPr>
            <w:tcW w:w="8670" w:type="dxa"/>
            <w:shd w:val="clear" w:color="auto" w:fill="auto"/>
            <w:vAlign w:val="center"/>
          </w:tcPr>
          <w:p>
            <w:pPr>
              <w:spacing w:line="240" w:lineRule="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经查，该企业全称苏州尚格瑞特不锈钢科技有限公司，租用友谊汽车N9车间从事不锈钢零部件抛光加工，现场检查时该企业车间内抛光机正在生产，车间大门呈关闭状态，经了解企业日常生产作业时间为上午7时至下午19时，近期由于赶订单确有晚上加班生产作业的情况，生产时产生噪声引发周边群众投诉；现场要求企业加强管理，合理调整生产作业时间，同时做好隔声减噪措施，确保不扰民。近期电话回访信访人，其表示噪声情况有改善，对工作表示认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4"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常熟市</w:t>
            </w:r>
          </w:p>
        </w:tc>
        <w:tc>
          <w:tcPr>
            <w:tcW w:w="2117"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常熟市新欣无纺设备有限公司，工厂生产无纺设备在车间有喷油漆作业。</w:t>
            </w:r>
          </w:p>
        </w:tc>
        <w:tc>
          <w:tcPr>
            <w:tcW w:w="8670"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10月26日，</w:t>
            </w:r>
            <w:r>
              <w:rPr>
                <w:rFonts w:hint="default" w:ascii="Times New Roman" w:hAnsi="Times New Roman" w:cs="Times New Roman"/>
                <w:szCs w:val="32"/>
                <w:lang w:eastAsia="zh-CN"/>
              </w:rPr>
              <w:t>常熟生态环境局</w:t>
            </w:r>
            <w:r>
              <w:rPr>
                <w:rFonts w:hint="default" w:ascii="Times New Roman" w:hAnsi="Times New Roman" w:cs="Times New Roman"/>
                <w:szCs w:val="32"/>
              </w:rPr>
              <w:t>执法人员现场检查常熟市新欣无纺设备有限公司，该单位1#喷漆房正在生产，配套的废气治理设施正在运行，2#喷漆房不在生产。企业负责人表示近期将拆除喷漆房及相关设备，喷漆业务委外加工。11月3日，</w:t>
            </w:r>
            <w:r>
              <w:rPr>
                <w:rFonts w:hint="default" w:ascii="Times New Roman" w:hAnsi="Times New Roman" w:cs="Times New Roman"/>
                <w:szCs w:val="32"/>
                <w:lang w:eastAsia="zh-CN"/>
              </w:rPr>
              <w:t>常熟生态环境局</w:t>
            </w:r>
            <w:r>
              <w:rPr>
                <w:rFonts w:hint="default" w:ascii="Times New Roman" w:hAnsi="Times New Roman" w:cs="Times New Roman"/>
                <w:szCs w:val="32"/>
              </w:rPr>
              <w:t>执法人员再次现场检查，该单位2个喷漆房及配套设施均已经拆除，现场未发现有在车间直接喷漆的痕迹。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2"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trike/>
                <w:szCs w:val="21"/>
              </w:rPr>
            </w:pPr>
            <w:r>
              <w:rPr>
                <w:rFonts w:hint="default" w:ascii="Times New Roman" w:hAnsi="Times New Roman" w:eastAsia="宋体" w:cs="Times New Roman"/>
                <w:strike w:val="0"/>
                <w:szCs w:val="21"/>
              </w:rPr>
              <w:t>3</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常熟市</w:t>
            </w:r>
          </w:p>
        </w:tc>
        <w:tc>
          <w:tcPr>
            <w:tcW w:w="2117"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通达宏泰科技（苏州）有限公司</w:t>
            </w:r>
            <w:r>
              <w:rPr>
                <w:rFonts w:hint="default" w:ascii="Times New Roman" w:hAnsi="Times New Roman" w:cs="Times New Roman"/>
                <w:szCs w:val="32"/>
                <w:lang w:eastAsia="zh-CN"/>
              </w:rPr>
              <w:t>异味扰民。</w:t>
            </w:r>
          </w:p>
        </w:tc>
        <w:tc>
          <w:tcPr>
            <w:tcW w:w="8670"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检查时，苏州炜德利电子科技有限公司的1条水性漆喷涂生产线正在生产，配套的废气处理设施正在运行；调漆间虽不在生产，但调漆间门未关闭，门口附近有较明显异味，企业立行立改，现场陪同人员当场把门关闭。该单位所有喷漆工位设置有水帘设施，5条喷涂生产线的水帘用水及相应废气处理设施中水喷淋塔的循环水均定期收集至一个废水池</w:t>
            </w:r>
            <w:r>
              <w:rPr>
                <w:rFonts w:hint="default" w:ascii="Times New Roman" w:hAnsi="Times New Roman" w:cs="Times New Roman"/>
                <w:szCs w:val="32"/>
                <w:lang w:eastAsia="zh-CN"/>
              </w:rPr>
              <w:t>，</w:t>
            </w:r>
            <w:r>
              <w:rPr>
                <w:rFonts w:hint="default" w:ascii="Times New Roman" w:hAnsi="Times New Roman" w:cs="Times New Roman"/>
                <w:szCs w:val="32"/>
              </w:rPr>
              <w:t>厂区下风向确能闻到一定异味，经分析研判，异味主要来自上述废水，虽做了封闭处理，但未对废水挥发的异味收集处理。根据现场检查情况，</w:t>
            </w:r>
            <w:r>
              <w:rPr>
                <w:rFonts w:hint="default" w:ascii="Times New Roman" w:hAnsi="Times New Roman" w:cs="Times New Roman"/>
                <w:szCs w:val="32"/>
                <w:lang w:eastAsia="zh-CN"/>
              </w:rPr>
              <w:t>要求该单位</w:t>
            </w:r>
            <w:r>
              <w:rPr>
                <w:rFonts w:hint="default" w:ascii="Times New Roman" w:hAnsi="Times New Roman" w:cs="Times New Roman"/>
                <w:szCs w:val="32"/>
              </w:rPr>
              <w:t>保持调漆间门常闭</w:t>
            </w:r>
            <w:r>
              <w:rPr>
                <w:rFonts w:hint="default" w:ascii="Times New Roman" w:hAnsi="Times New Roman" w:cs="Times New Roman"/>
                <w:szCs w:val="32"/>
                <w:lang w:eastAsia="zh-CN"/>
              </w:rPr>
              <w:t>，</w:t>
            </w:r>
            <w:r>
              <w:rPr>
                <w:rFonts w:hint="default" w:ascii="Times New Roman" w:hAnsi="Times New Roman" w:cs="Times New Roman"/>
                <w:szCs w:val="32"/>
              </w:rPr>
              <w:t>减少废水异味挥发，将异味接入现有废气处理设施处理。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2"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trike w:val="0"/>
                <w:szCs w:val="21"/>
              </w:rPr>
            </w:pPr>
            <w:r>
              <w:rPr>
                <w:rFonts w:hint="default" w:ascii="Times New Roman" w:hAnsi="Times New Roman" w:eastAsia="宋体" w:cs="Times New Roman"/>
                <w:szCs w:val="21"/>
              </w:rPr>
              <w:t>4</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太仓市</w:t>
            </w:r>
          </w:p>
        </w:tc>
        <w:tc>
          <w:tcPr>
            <w:tcW w:w="2117" w:type="dxa"/>
            <w:shd w:val="clear" w:color="auto" w:fill="auto"/>
            <w:vAlign w:val="center"/>
          </w:tcPr>
          <w:p>
            <w:pPr>
              <w:spacing w:line="240" w:lineRule="auto"/>
              <w:rPr>
                <w:rFonts w:hint="default" w:ascii="Times New Roman" w:hAnsi="Times New Roman" w:cs="Times New Roman" w:eastAsiaTheme="minorEastAsia"/>
                <w:szCs w:val="32"/>
                <w:lang w:val="en-US" w:eastAsia="zh-CN"/>
              </w:rPr>
            </w:pPr>
            <w:r>
              <w:rPr>
                <w:rFonts w:hint="default" w:ascii="Times New Roman" w:hAnsi="Times New Roman" w:cs="Times New Roman"/>
                <w:szCs w:val="32"/>
              </w:rPr>
              <w:t>美固龙噪音扰民</w:t>
            </w:r>
            <w:r>
              <w:rPr>
                <w:rFonts w:hint="default" w:ascii="Times New Roman" w:hAnsi="Times New Roman" w:cs="Times New Roman"/>
                <w:szCs w:val="32"/>
                <w:lang w:eastAsia="zh-CN"/>
              </w:rPr>
              <w:t>。</w:t>
            </w:r>
          </w:p>
        </w:tc>
        <w:tc>
          <w:tcPr>
            <w:tcW w:w="8670"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lang w:eastAsia="zh-CN"/>
              </w:rPr>
              <w:t>经查，</w:t>
            </w:r>
            <w:r>
              <w:rPr>
                <w:rFonts w:hint="default" w:ascii="Times New Roman" w:hAnsi="Times New Roman" w:cs="Times New Roman"/>
                <w:szCs w:val="32"/>
              </w:rPr>
              <w:t>噪声主要来源于该公司中心冲压车间</w:t>
            </w:r>
            <w:r>
              <w:rPr>
                <w:rFonts w:hint="default" w:ascii="Times New Roman" w:hAnsi="Times New Roman" w:cs="Times New Roman"/>
                <w:szCs w:val="32"/>
                <w:lang w:eastAsia="zh-CN"/>
              </w:rPr>
              <w:t>，</w:t>
            </w:r>
            <w:r>
              <w:rPr>
                <w:rFonts w:hint="default" w:ascii="Times New Roman" w:hAnsi="Times New Roman" w:cs="Times New Roman"/>
                <w:szCs w:val="32"/>
              </w:rPr>
              <w:t>要求该公司合理安排工作时间，减少对周边居民的影响。现公司负责人称将调整生产计划，在晚上8点左右停止冲压机生产。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5</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太仓市</w:t>
            </w:r>
          </w:p>
        </w:tc>
        <w:tc>
          <w:tcPr>
            <w:tcW w:w="2117" w:type="dxa"/>
            <w:shd w:val="clear" w:color="auto" w:fill="auto"/>
            <w:vAlign w:val="center"/>
          </w:tcPr>
          <w:p>
            <w:pPr>
              <w:spacing w:line="240" w:lineRule="auto"/>
              <w:rPr>
                <w:rFonts w:hint="default" w:ascii="Times New Roman" w:hAnsi="Times New Roman" w:cs="Times New Roman" w:eastAsiaTheme="minorEastAsia"/>
                <w:szCs w:val="32"/>
                <w:lang w:val="en-US" w:eastAsia="zh-CN"/>
              </w:rPr>
            </w:pPr>
            <w:r>
              <w:rPr>
                <w:rFonts w:hint="default" w:ascii="Times New Roman" w:hAnsi="Times New Roman" w:cs="Times New Roman"/>
                <w:szCs w:val="32"/>
              </w:rPr>
              <w:t>太仓市沙溪镇天宇电子厂，其北部搭建的设施设备运行时散发浓烈塑料味</w:t>
            </w:r>
            <w:r>
              <w:rPr>
                <w:rFonts w:hint="default" w:ascii="Times New Roman" w:hAnsi="Times New Roman" w:cs="Times New Roman"/>
                <w:szCs w:val="32"/>
                <w:lang w:eastAsia="zh-CN"/>
              </w:rPr>
              <w:t>。</w:t>
            </w:r>
          </w:p>
        </w:tc>
        <w:tc>
          <w:tcPr>
            <w:tcW w:w="8670"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经核实，举报人反映的天宇电子北部搭建的设施为企业的污水处理站和树脂清洗车间。检查时，企业未在生产，企业树脂清洗车间内的设备正在进行拆除。沙溪镇政府目前正在对该企业开展整治，拆除企业内的违章建筑，取缔企业内的违规出租车间，并对违规车间内的生产设备进行了拆除。要求企业积极配合政府进行整治，并妥善处理整治过程产生的各类固体废物，避免造成二次污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昆山市</w:t>
            </w:r>
          </w:p>
        </w:tc>
        <w:tc>
          <w:tcPr>
            <w:tcW w:w="2117"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紫竹路盛京味烤肉店，后厨鼓风机噪音扰民 。</w:t>
            </w:r>
          </w:p>
        </w:tc>
        <w:tc>
          <w:tcPr>
            <w:tcW w:w="8670"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经调查，该店铺全称为昆山市玉山镇盛京味家韩式料理店，位于紫竹路517号，现场检查时，正在营业，油烟净化器正在运行。店铺负责人表示</w:t>
            </w:r>
            <w:r>
              <w:rPr>
                <w:rFonts w:hint="default" w:ascii="Times New Roman" w:hAnsi="Times New Roman" w:cs="Times New Roman"/>
                <w:szCs w:val="32"/>
                <w:lang w:eastAsia="zh-CN"/>
              </w:rPr>
              <w:t>因</w:t>
            </w:r>
            <w:r>
              <w:rPr>
                <w:rFonts w:hint="default" w:ascii="Times New Roman" w:hAnsi="Times New Roman" w:cs="Times New Roman"/>
                <w:szCs w:val="32"/>
              </w:rPr>
              <w:t>风机轴承损坏发出异响，</w:t>
            </w:r>
            <w:r>
              <w:rPr>
                <w:rFonts w:hint="default" w:ascii="Times New Roman" w:hAnsi="Times New Roman" w:cs="Times New Roman"/>
                <w:szCs w:val="32"/>
                <w:lang w:eastAsia="zh-CN"/>
              </w:rPr>
              <w:t>已</w:t>
            </w:r>
            <w:r>
              <w:rPr>
                <w:rFonts w:hint="default" w:ascii="Times New Roman" w:hAnsi="Times New Roman" w:cs="Times New Roman"/>
                <w:szCs w:val="32"/>
              </w:rPr>
              <w:t>进行了维修，目前已消除异响。执法人员建议店铺负责人做好油烟净化器日常维护保养工作，尽量减少对周边居民产生影响。2023年10月30日，工作人员拨打信访人电话，信访人表示噪声扰民情况已解决。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7</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昆山市</w:t>
            </w:r>
          </w:p>
        </w:tc>
        <w:tc>
          <w:tcPr>
            <w:tcW w:w="2117"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彩晶光电楼顶</w:t>
            </w:r>
            <w:r>
              <w:rPr>
                <w:rFonts w:hint="eastAsia" w:ascii="Times New Roman" w:hAnsi="Times New Roman" w:cs="Times New Roman"/>
                <w:szCs w:val="32"/>
                <w:lang w:eastAsia="zh-CN"/>
              </w:rPr>
              <w:t>噪声扰民</w:t>
            </w:r>
            <w:bookmarkStart w:id="0" w:name="_GoBack"/>
            <w:bookmarkEnd w:id="0"/>
            <w:r>
              <w:rPr>
                <w:rFonts w:hint="default" w:ascii="Times New Roman" w:hAnsi="Times New Roman" w:cs="Times New Roman"/>
                <w:szCs w:val="32"/>
              </w:rPr>
              <w:t>。</w:t>
            </w:r>
          </w:p>
        </w:tc>
        <w:tc>
          <w:tcPr>
            <w:tcW w:w="8670"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lang w:eastAsia="zh-CN"/>
              </w:rPr>
              <w:t>昆山生态环境局</w:t>
            </w:r>
            <w:r>
              <w:rPr>
                <w:rFonts w:hint="default" w:ascii="Times New Roman" w:hAnsi="Times New Roman" w:cs="Times New Roman"/>
                <w:szCs w:val="32"/>
              </w:rPr>
              <w:t>执法人员于2023年11月1日对彩晶光电进行检查。现场检查时该公司楼顶可见3套废气处理设施及冷却设备，现场检查时，3套废气处理设施均在运行。现场检查时，该公司负责人表示近期进行废气处理设施的维护，未将风机外的隔音罩及时恢复至原来位置，现场已经要求公司厂务加强巡查，确保楼顶设备正常运行。执法人员已经要求现场负责人加强废气处理设施的维护工作，通过固定支架，维护风机等措施减小噪声。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8</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吴江区</w:t>
            </w:r>
          </w:p>
        </w:tc>
        <w:tc>
          <w:tcPr>
            <w:tcW w:w="2117"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吴江开发区叶新路398号附近闻到刺鼻气味。</w:t>
            </w:r>
          </w:p>
        </w:tc>
        <w:tc>
          <w:tcPr>
            <w:tcW w:w="8670"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11月16日，执法人员至叶新路398号附近进行检查，发现吴江区运河南路1900号的苏州永立涂料工业有限公司1号车间东北角的废气处理设施附近有轻微类似胶水的异味，怀疑废气处理设施或管道存在泄露点位，责令企业对该设备停用并全面检查</w:t>
            </w:r>
            <w:r>
              <w:rPr>
                <w:rFonts w:hint="eastAsia" w:ascii="Times New Roman" w:hAnsi="Times New Roman" w:cs="Times New Roman"/>
                <w:szCs w:val="32"/>
                <w:lang w:eastAsia="zh-CN"/>
              </w:rPr>
              <w:t>。</w:t>
            </w:r>
            <w:r>
              <w:rPr>
                <w:rFonts w:hint="default" w:ascii="Times New Roman" w:hAnsi="Times New Roman" w:cs="Times New Roman"/>
                <w:szCs w:val="32"/>
              </w:rPr>
              <w:t>11月20日，该厂技术人员检查到该厂房一处应急排风口（位置在废气处理设施背面）破损未完全封闭导致废气外泄，已修复了破损处。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11</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吴中区</w:t>
            </w:r>
          </w:p>
        </w:tc>
        <w:tc>
          <w:tcPr>
            <w:tcW w:w="2117" w:type="dxa"/>
            <w:shd w:val="clear" w:color="auto" w:fill="auto"/>
            <w:vAlign w:val="center"/>
          </w:tcPr>
          <w:p>
            <w:pPr>
              <w:spacing w:line="240" w:lineRule="auto"/>
              <w:rPr>
                <w:rFonts w:hint="default" w:ascii="Times New Roman" w:hAnsi="Times New Roman" w:cs="Times New Roman" w:eastAsiaTheme="minorEastAsia"/>
                <w:szCs w:val="32"/>
                <w:lang w:val="en-US" w:eastAsia="zh-CN"/>
              </w:rPr>
            </w:pPr>
            <w:r>
              <w:rPr>
                <w:rFonts w:hint="default" w:ascii="Times New Roman" w:hAnsi="Times New Roman" w:cs="Times New Roman"/>
                <w:szCs w:val="32"/>
              </w:rPr>
              <w:t>长江路长江一号生活广场施工噪声扰民</w:t>
            </w:r>
            <w:r>
              <w:rPr>
                <w:rFonts w:hint="default" w:ascii="Times New Roman" w:hAnsi="Times New Roman" w:cs="Times New Roman"/>
                <w:szCs w:val="32"/>
                <w:lang w:eastAsia="zh-CN"/>
              </w:rPr>
              <w:t>。</w:t>
            </w:r>
          </w:p>
        </w:tc>
        <w:tc>
          <w:tcPr>
            <w:tcW w:w="8670" w:type="dxa"/>
            <w:shd w:val="clear" w:color="auto" w:fill="auto"/>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经查，该噪音来源于木渎镇长江壹号生活广场1号楼三楼社区用房装修，之前由于装修需要运材料至三楼，确有使用机械设备起吊，施工时间是根据商场管理方规定的。执法人员要求施工方夜间22:00过后不得使用机械设备起吊装修材料，控制施工时的噪音，减少</w:t>
            </w:r>
            <w:r>
              <w:rPr>
                <w:rFonts w:hint="default" w:ascii="Times New Roman" w:hAnsi="Times New Roman" w:cs="Times New Roman"/>
                <w:szCs w:val="32"/>
                <w:lang w:eastAsia="zh-CN"/>
              </w:rPr>
              <w:t>噪声</w:t>
            </w:r>
            <w:r>
              <w:rPr>
                <w:rFonts w:hint="default" w:ascii="Times New Roman" w:hAnsi="Times New Roman" w:cs="Times New Roman"/>
                <w:szCs w:val="32"/>
              </w:rPr>
              <w:t>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0"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12</w:t>
            </w:r>
          </w:p>
        </w:tc>
        <w:tc>
          <w:tcPr>
            <w:tcW w:w="1138" w:type="dxa"/>
            <w:vAlign w:val="center"/>
          </w:tcPr>
          <w:p>
            <w:pPr>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相城区</w:t>
            </w:r>
          </w:p>
        </w:tc>
        <w:tc>
          <w:tcPr>
            <w:tcW w:w="2117"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西湖工业园内有企业</w:t>
            </w:r>
            <w:r>
              <w:rPr>
                <w:rFonts w:hint="default" w:ascii="Times New Roman" w:hAnsi="Times New Roman" w:cs="Times New Roman"/>
                <w:szCs w:val="32"/>
                <w:lang w:eastAsia="zh-CN"/>
              </w:rPr>
              <w:t>夜间</w:t>
            </w:r>
            <w:r>
              <w:rPr>
                <w:rFonts w:hint="default" w:ascii="Times New Roman" w:hAnsi="Times New Roman" w:cs="Times New Roman"/>
                <w:szCs w:val="32"/>
              </w:rPr>
              <w:t>噪声</w:t>
            </w:r>
            <w:r>
              <w:rPr>
                <w:rFonts w:hint="default" w:ascii="Times New Roman" w:hAnsi="Times New Roman" w:cs="Times New Roman"/>
                <w:szCs w:val="32"/>
                <w:lang w:eastAsia="zh-CN"/>
              </w:rPr>
              <w:t>扰民</w:t>
            </w:r>
            <w:r>
              <w:rPr>
                <w:rFonts w:hint="default" w:ascii="Times New Roman" w:hAnsi="Times New Roman" w:cs="Times New Roman"/>
                <w:szCs w:val="32"/>
              </w:rPr>
              <w:t>。</w:t>
            </w:r>
          </w:p>
        </w:tc>
        <w:tc>
          <w:tcPr>
            <w:tcW w:w="8670"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苏州市相城生态环境局组织渭塘镇综合行政执法局人员对反映的翡翠家园东南侧西湖工业园开展了检查。检查时，发现噪声来源于苏州博森特精密机械有限公司五金加工厂车间门口的抛光切割工艺作业，现场已要求企业整改。该企业已将加工厂车间门口的抛光切割设备搬进车间内，执法人员现场已要求企业加强内部管理，加强噪声防控，避免影响周边居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13</w:t>
            </w:r>
          </w:p>
        </w:tc>
        <w:tc>
          <w:tcPr>
            <w:tcW w:w="1138" w:type="dxa"/>
            <w:vAlign w:val="center"/>
          </w:tcPr>
          <w:p>
            <w:pPr>
              <w:spacing w:line="24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相城区</w:t>
            </w:r>
          </w:p>
        </w:tc>
        <w:tc>
          <w:tcPr>
            <w:tcW w:w="2117"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元和街道齐门北大街1号苏州宝亮护栏有限公司晚上喷漆废气扰民。</w:t>
            </w:r>
          </w:p>
        </w:tc>
        <w:tc>
          <w:tcPr>
            <w:tcW w:w="8670"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接诉后，苏州市相城生态环境局于2023年10月31日对反映内容开展调查。经查，被反映单位名称为苏州宝亮金属制品有限公司，与反映内容元和街道齐门北大街1号相近。该公司实际为商铺，对外商号为“苏州宝亮铝艺护栏”，租赁一间约20平方米的门面房，用来销售护栏、铝合金制品。检查时，该商户正在营业，门面房内有铝合金制品和护栏等商品，地面有少量小型手工补漆罐，现场接待人承认商户前期偶尔会对待售商品进行小范围手工补漆。现场执法人员现场对该商户进行了教育，并普及相关法律知识，商户表示接受教育，不再进行补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14</w:t>
            </w:r>
          </w:p>
        </w:tc>
        <w:tc>
          <w:tcPr>
            <w:tcW w:w="1138" w:type="dxa"/>
            <w:vAlign w:val="center"/>
          </w:tcPr>
          <w:p>
            <w:pPr>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姑苏区</w:t>
            </w:r>
          </w:p>
        </w:tc>
        <w:tc>
          <w:tcPr>
            <w:tcW w:w="2117"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苏州西风烈餐饮有限公司噪声和油烟扰民。</w:t>
            </w:r>
          </w:p>
        </w:tc>
        <w:tc>
          <w:tcPr>
            <w:tcW w:w="8670"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 xml:space="preserve">    投诉人反映的单位店招为西北雪峰美食，营业执照名为苏州西风烈餐饮有限公司，地址为苏州市姑苏区阊胥路123号117室，已经通过姑苏区四类行业审批，于2023年7月31日取得营业执照，2023年9月27日取得食品经营许可证。</w:t>
            </w:r>
            <w:r>
              <w:rPr>
                <w:rFonts w:hint="default" w:ascii="Times New Roman" w:hAnsi="Times New Roman" w:cs="Times New Roman"/>
                <w:szCs w:val="32"/>
                <w:lang w:val="en-US" w:eastAsia="zh-CN"/>
              </w:rPr>
              <w:br w:type="textWrapping"/>
            </w:r>
            <w:r>
              <w:rPr>
                <w:rFonts w:hint="default" w:ascii="Times New Roman" w:hAnsi="Times New Roman" w:cs="Times New Roman"/>
                <w:szCs w:val="32"/>
                <w:lang w:val="en-US" w:eastAsia="zh-CN"/>
              </w:rPr>
              <w:t xml:space="preserve">    10月31日，姑苏生态环境局工作人员现场检查，该餐饮店厨房内已安装油烟净化一体机，油烟管道位于大楼西侧。现场委托第三方检测单位中新苏州工业园区清城环境发展有限公司对该单位油烟风机噪声及油烟排放情况开展检测。测得苏州西风烈餐饮有限公司油烟风机正常运行时等效连续 A声级为47分贝。根据《社会生活环境噪声排放标准》（GB 22337—2008），该地区属于2类声环境功能区，昼间界噪声排放限值昼间为60分贝，夜间为50分贝。测得苏州西风烈餐饮有限公司油烟废气浓度为0.727mg/m</w:t>
            </w:r>
            <w:r>
              <w:rPr>
                <w:rFonts w:hint="default" w:ascii="Times New Roman" w:hAnsi="Times New Roman" w:cs="Times New Roman"/>
                <w:szCs w:val="32"/>
                <w:vertAlign w:val="superscript"/>
                <w:lang w:val="en-US" w:eastAsia="zh-CN"/>
              </w:rPr>
              <w:t>3</w:t>
            </w:r>
            <w:r>
              <w:rPr>
                <w:rFonts w:hint="default" w:ascii="Times New Roman" w:hAnsi="Times New Roman" w:cs="Times New Roman"/>
                <w:szCs w:val="32"/>
                <w:lang w:val="en-US" w:eastAsia="zh-CN"/>
              </w:rPr>
              <w:t>。依据《饮食业油烟排放标准》（GB18483-2001）表2中规定：饮食业单位的油烟最高允许排放浓度为2.0mg/m</w:t>
            </w:r>
            <w:r>
              <w:rPr>
                <w:rFonts w:hint="default" w:ascii="Times New Roman" w:hAnsi="Times New Roman" w:cs="Times New Roman"/>
                <w:szCs w:val="32"/>
                <w:vertAlign w:val="superscript"/>
                <w:lang w:val="en-US" w:eastAsia="zh-CN"/>
              </w:rPr>
              <w:t>3</w:t>
            </w:r>
            <w:r>
              <w:rPr>
                <w:rFonts w:hint="default" w:ascii="Times New Roman" w:hAnsi="Times New Roman" w:cs="Times New Roman"/>
                <w:szCs w:val="32"/>
                <w:lang w:val="en-US" w:eastAsia="zh-CN"/>
              </w:rPr>
              <w:t>。该单位油烟风机噪声及油烟浓度均达标排放。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vAlign w:val="center"/>
          </w:tcPr>
          <w:p>
            <w:pPr>
              <w:wordWrap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15</w:t>
            </w:r>
          </w:p>
        </w:tc>
        <w:tc>
          <w:tcPr>
            <w:tcW w:w="1138" w:type="dxa"/>
            <w:vAlign w:val="center"/>
          </w:tcPr>
          <w:p>
            <w:pPr>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姑苏区</w:t>
            </w:r>
          </w:p>
        </w:tc>
        <w:tc>
          <w:tcPr>
            <w:tcW w:w="2117"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苏地2023-WG-15号地块夜间施工噪声扰民。</w:t>
            </w:r>
          </w:p>
        </w:tc>
        <w:tc>
          <w:tcPr>
            <w:tcW w:w="8670"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投诉人反映的工地为苏地2023-WG-15号地块，建设单位为苏州铧景创盛置业有限公司，施工单位为华新建工集团有限公司。10月16日晚23点30分左右，工作人员现场检查时，该工地内有一台挖机正在进行土方作业，施工方未能提供夜间施工审批手续且非抢险作业。姑苏生态环境局工作人员约见土方施工单位负责人，并已立案查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vAlign w:val="center"/>
          </w:tcPr>
          <w:p>
            <w:pPr>
              <w:wordWrap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16</w:t>
            </w:r>
          </w:p>
        </w:tc>
        <w:tc>
          <w:tcPr>
            <w:tcW w:w="1138" w:type="dxa"/>
            <w:vAlign w:val="center"/>
          </w:tcPr>
          <w:p>
            <w:pPr>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工业园区</w:t>
            </w:r>
          </w:p>
        </w:tc>
        <w:tc>
          <w:tcPr>
            <w:tcW w:w="2117" w:type="dxa"/>
            <w:vAlign w:val="center"/>
          </w:tcPr>
          <w:p>
            <w:pPr>
              <w:spacing w:line="240" w:lineRule="auto"/>
              <w:rPr>
                <w:rFonts w:hint="default" w:ascii="Times New Roman" w:hAnsi="Times New Roman" w:cs="Times New Roman" w:eastAsiaTheme="minorEastAsia"/>
                <w:szCs w:val="32"/>
                <w:lang w:val="en-US" w:eastAsia="zh-CN"/>
              </w:rPr>
            </w:pPr>
            <w:r>
              <w:rPr>
                <w:rFonts w:hint="default" w:ascii="Times New Roman" w:hAnsi="Times New Roman" w:cs="Times New Roman"/>
                <w:szCs w:val="32"/>
              </w:rPr>
              <w:t>反映华池街地铁项目夜间施工噪声扰民问题</w:t>
            </w:r>
            <w:r>
              <w:rPr>
                <w:rFonts w:hint="default" w:ascii="Times New Roman" w:hAnsi="Times New Roman" w:cs="Times New Roman"/>
                <w:szCs w:val="32"/>
                <w:lang w:eastAsia="zh-CN"/>
              </w:rPr>
              <w:t>。</w:t>
            </w:r>
          </w:p>
        </w:tc>
        <w:tc>
          <w:tcPr>
            <w:tcW w:w="8670" w:type="dxa"/>
            <w:vAlign w:val="center"/>
          </w:tcPr>
          <w:p>
            <w:pPr>
              <w:spacing w:line="240" w:lineRule="auto"/>
              <w:rPr>
                <w:rFonts w:hint="default" w:ascii="Times New Roman" w:hAnsi="Times New Roman" w:cs="Times New Roman"/>
                <w:szCs w:val="32"/>
              </w:rPr>
            </w:pPr>
            <w:r>
              <w:rPr>
                <w:rFonts w:hint="default" w:ascii="Times New Roman" w:hAnsi="Times New Roman" w:cs="Times New Roman"/>
                <w:szCs w:val="32"/>
              </w:rPr>
              <w:t>经核实，被反映的施工项目为轨道交通8号线7标段项目，位于西沈浒路与华池街交叉口，建设单位为苏州市轨道交通集团有限公司，施工单位为中铁十二局集团有限公司，目前处于混凝土浇灌阶段。</w:t>
            </w:r>
          </w:p>
          <w:p>
            <w:pPr>
              <w:spacing w:line="240" w:lineRule="auto"/>
              <w:rPr>
                <w:rFonts w:hint="default" w:ascii="Times New Roman" w:hAnsi="Times New Roman" w:cs="Times New Roman"/>
                <w:szCs w:val="32"/>
              </w:rPr>
            </w:pPr>
            <w:r>
              <w:rPr>
                <w:rFonts w:hint="default" w:ascii="Times New Roman" w:hAnsi="Times New Roman" w:cs="Times New Roman"/>
                <w:szCs w:val="32"/>
              </w:rPr>
              <w:t>10月18日凌晨，接到举报反映该项目存在夜间施工噪声扰民情况，经调查，项目目前处于混凝土浇筑施工阶段，该工艺属于“必须连续施工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苏州市质安站和园区生态环境局申领了夜间施工许可证明，相关信息在苏州市生态环境局网站上公示。</w:t>
            </w:r>
          </w:p>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苏州工业园区生态环境局已要求施工单位落实降噪措施，未经许可不得夜间施工。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jc w:val="center"/>
        </w:trPr>
        <w:tc>
          <w:tcPr>
            <w:tcW w:w="682" w:type="dxa"/>
            <w:vAlign w:val="center"/>
          </w:tcPr>
          <w:p>
            <w:pPr>
              <w:wordWrap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17</w:t>
            </w:r>
          </w:p>
        </w:tc>
        <w:tc>
          <w:tcPr>
            <w:tcW w:w="1138" w:type="dxa"/>
            <w:vAlign w:val="center"/>
          </w:tcPr>
          <w:p>
            <w:pPr>
              <w:spacing w:line="24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虎丘区</w:t>
            </w:r>
          </w:p>
        </w:tc>
        <w:tc>
          <w:tcPr>
            <w:tcW w:w="2117"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rPr>
              <w:t>高新区新港名墅-东北门对面的工地每天不到06:00就开始进行施工并且会施工到半夜。</w:t>
            </w:r>
          </w:p>
        </w:tc>
        <w:tc>
          <w:tcPr>
            <w:tcW w:w="8670" w:type="dxa"/>
            <w:vAlign w:val="center"/>
          </w:tcPr>
          <w:p>
            <w:pPr>
              <w:spacing w:line="240" w:lineRule="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经查，投诉人所反映的工地为苏州高新区美林幼儿园新建工程施工总承包工程，该项目目前处于基础建设阶段。执法人员现场要求项目施工方严格遵守《中华人民共和国噪声污染防治法》和《苏州市建筑施工噪声污染防治规定》的规定，采取有效措施减小噪音，优化施工方案，提高白天施工的效率，减少噪声扰民，施工作业必须在22点之前结束。个别必须连续进行的施工作业（连续浇灌等，抢修、抢险除外），必须提前报经审批公示后进行，并采取有效措施减小施工噪音，未经审批，禁止进行夜间施工（22时至次日6时）。</w:t>
            </w:r>
          </w:p>
        </w:tc>
      </w:tr>
    </w:tbl>
    <w:p>
      <w:pPr>
        <w:wordWrap w:val="0"/>
        <w:spacing w:line="240" w:lineRule="auto"/>
        <w:jc w:val="both"/>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06508"/>
    <w:rsid w:val="01995B0E"/>
    <w:rsid w:val="01BB146F"/>
    <w:rsid w:val="02293226"/>
    <w:rsid w:val="02D606DC"/>
    <w:rsid w:val="02D71A3D"/>
    <w:rsid w:val="03AC7D7B"/>
    <w:rsid w:val="04223B99"/>
    <w:rsid w:val="05B211A9"/>
    <w:rsid w:val="067A7CBC"/>
    <w:rsid w:val="067C0D66"/>
    <w:rsid w:val="068C79F0"/>
    <w:rsid w:val="08181C5D"/>
    <w:rsid w:val="083B791F"/>
    <w:rsid w:val="08CE0793"/>
    <w:rsid w:val="08EE25EA"/>
    <w:rsid w:val="09306D58"/>
    <w:rsid w:val="093B6F8C"/>
    <w:rsid w:val="0A1B5312"/>
    <w:rsid w:val="0A1B72D7"/>
    <w:rsid w:val="0A7E3051"/>
    <w:rsid w:val="0AF3628F"/>
    <w:rsid w:val="0BF14031"/>
    <w:rsid w:val="0C015F4A"/>
    <w:rsid w:val="0C9D463F"/>
    <w:rsid w:val="0CC35AEB"/>
    <w:rsid w:val="0DD36AA1"/>
    <w:rsid w:val="0DEB3CA7"/>
    <w:rsid w:val="0ED92450"/>
    <w:rsid w:val="0F2F360E"/>
    <w:rsid w:val="0F340FEF"/>
    <w:rsid w:val="0F865924"/>
    <w:rsid w:val="104238F8"/>
    <w:rsid w:val="105D6440"/>
    <w:rsid w:val="109220A6"/>
    <w:rsid w:val="117F073A"/>
    <w:rsid w:val="118643ED"/>
    <w:rsid w:val="12062D4C"/>
    <w:rsid w:val="13CB7DA9"/>
    <w:rsid w:val="14885C9A"/>
    <w:rsid w:val="14A979BF"/>
    <w:rsid w:val="167C659A"/>
    <w:rsid w:val="17355F81"/>
    <w:rsid w:val="176215F0"/>
    <w:rsid w:val="19182570"/>
    <w:rsid w:val="192F6042"/>
    <w:rsid w:val="19651B2C"/>
    <w:rsid w:val="19D76D7C"/>
    <w:rsid w:val="1A824F3A"/>
    <w:rsid w:val="1B5F24BD"/>
    <w:rsid w:val="1C103C31"/>
    <w:rsid w:val="1D3C3AC6"/>
    <w:rsid w:val="1D4806BC"/>
    <w:rsid w:val="1E7E25B9"/>
    <w:rsid w:val="200970D2"/>
    <w:rsid w:val="20684BD2"/>
    <w:rsid w:val="217D1BF7"/>
    <w:rsid w:val="21CD73E2"/>
    <w:rsid w:val="23515DF1"/>
    <w:rsid w:val="23635A1F"/>
    <w:rsid w:val="23EB5FF4"/>
    <w:rsid w:val="23F0560A"/>
    <w:rsid w:val="23F073B8"/>
    <w:rsid w:val="240747F5"/>
    <w:rsid w:val="245C67FB"/>
    <w:rsid w:val="24CC3981"/>
    <w:rsid w:val="25721C2A"/>
    <w:rsid w:val="2831329E"/>
    <w:rsid w:val="28FE4325"/>
    <w:rsid w:val="2B45448D"/>
    <w:rsid w:val="2B5F4F58"/>
    <w:rsid w:val="2B8117BA"/>
    <w:rsid w:val="2BAF6BDD"/>
    <w:rsid w:val="2BD575BF"/>
    <w:rsid w:val="2C112F89"/>
    <w:rsid w:val="2D0D234A"/>
    <w:rsid w:val="2D130BAB"/>
    <w:rsid w:val="2F8530AA"/>
    <w:rsid w:val="302B77CA"/>
    <w:rsid w:val="30564A47"/>
    <w:rsid w:val="3059003E"/>
    <w:rsid w:val="319D5E02"/>
    <w:rsid w:val="3260395B"/>
    <w:rsid w:val="32700C9C"/>
    <w:rsid w:val="32AA7A12"/>
    <w:rsid w:val="33D42114"/>
    <w:rsid w:val="35207040"/>
    <w:rsid w:val="35845F84"/>
    <w:rsid w:val="358E5002"/>
    <w:rsid w:val="370F4742"/>
    <w:rsid w:val="378679C0"/>
    <w:rsid w:val="379D145D"/>
    <w:rsid w:val="37F92887"/>
    <w:rsid w:val="394A0EC1"/>
    <w:rsid w:val="39D53E6B"/>
    <w:rsid w:val="39DC420F"/>
    <w:rsid w:val="3A3E4582"/>
    <w:rsid w:val="3AB833F9"/>
    <w:rsid w:val="3CEF4259"/>
    <w:rsid w:val="3E544BA0"/>
    <w:rsid w:val="3E6E2A5D"/>
    <w:rsid w:val="3E9B2C5F"/>
    <w:rsid w:val="3EE415D1"/>
    <w:rsid w:val="405F16F6"/>
    <w:rsid w:val="410B3879"/>
    <w:rsid w:val="414C1C7A"/>
    <w:rsid w:val="41795B0E"/>
    <w:rsid w:val="418466B7"/>
    <w:rsid w:val="42585E1B"/>
    <w:rsid w:val="42EB7271"/>
    <w:rsid w:val="42F869CA"/>
    <w:rsid w:val="43483E86"/>
    <w:rsid w:val="446472DA"/>
    <w:rsid w:val="44C61C23"/>
    <w:rsid w:val="44DA134B"/>
    <w:rsid w:val="455F6E02"/>
    <w:rsid w:val="4574179F"/>
    <w:rsid w:val="45F7423F"/>
    <w:rsid w:val="467D46B6"/>
    <w:rsid w:val="46AC029D"/>
    <w:rsid w:val="4734568A"/>
    <w:rsid w:val="47393B39"/>
    <w:rsid w:val="478B3905"/>
    <w:rsid w:val="47B265AF"/>
    <w:rsid w:val="47ED3A8B"/>
    <w:rsid w:val="48A67D4C"/>
    <w:rsid w:val="48CB06A1"/>
    <w:rsid w:val="4A987CDE"/>
    <w:rsid w:val="4B483800"/>
    <w:rsid w:val="4BA103CE"/>
    <w:rsid w:val="4C6726C0"/>
    <w:rsid w:val="4C942D3E"/>
    <w:rsid w:val="4CC00B43"/>
    <w:rsid w:val="4CDB2104"/>
    <w:rsid w:val="4D6E7AD9"/>
    <w:rsid w:val="4E832A53"/>
    <w:rsid w:val="4F6247EF"/>
    <w:rsid w:val="4F8703AC"/>
    <w:rsid w:val="512B18C7"/>
    <w:rsid w:val="51417B1F"/>
    <w:rsid w:val="51622C53"/>
    <w:rsid w:val="518E3BE9"/>
    <w:rsid w:val="52C82BF9"/>
    <w:rsid w:val="53FD412E"/>
    <w:rsid w:val="54197765"/>
    <w:rsid w:val="549A4653"/>
    <w:rsid w:val="54D2203E"/>
    <w:rsid w:val="550868D0"/>
    <w:rsid w:val="55E83909"/>
    <w:rsid w:val="575B631B"/>
    <w:rsid w:val="57636645"/>
    <w:rsid w:val="593432C8"/>
    <w:rsid w:val="595079D6"/>
    <w:rsid w:val="5AD22D98"/>
    <w:rsid w:val="5BC528FD"/>
    <w:rsid w:val="5BD3501A"/>
    <w:rsid w:val="5BDD7C46"/>
    <w:rsid w:val="5C6E089F"/>
    <w:rsid w:val="5ED31071"/>
    <w:rsid w:val="5F243DF3"/>
    <w:rsid w:val="5FB32A6C"/>
    <w:rsid w:val="5FE61094"/>
    <w:rsid w:val="60483AFC"/>
    <w:rsid w:val="61932B55"/>
    <w:rsid w:val="62416092"/>
    <w:rsid w:val="628D6294"/>
    <w:rsid w:val="62EA512E"/>
    <w:rsid w:val="63624ED5"/>
    <w:rsid w:val="63C416EC"/>
    <w:rsid w:val="63C67212"/>
    <w:rsid w:val="6410048D"/>
    <w:rsid w:val="64BE46B1"/>
    <w:rsid w:val="64C179D9"/>
    <w:rsid w:val="64F4160B"/>
    <w:rsid w:val="65670581"/>
    <w:rsid w:val="660364FC"/>
    <w:rsid w:val="66E52DC6"/>
    <w:rsid w:val="679F16DF"/>
    <w:rsid w:val="67A76C21"/>
    <w:rsid w:val="68107A6A"/>
    <w:rsid w:val="68420E31"/>
    <w:rsid w:val="68B26F25"/>
    <w:rsid w:val="69C064B2"/>
    <w:rsid w:val="6BDA7CFF"/>
    <w:rsid w:val="6C066D46"/>
    <w:rsid w:val="6C5442B5"/>
    <w:rsid w:val="6C700663"/>
    <w:rsid w:val="6C99455B"/>
    <w:rsid w:val="6D3276C6"/>
    <w:rsid w:val="6D50391E"/>
    <w:rsid w:val="6D6535F8"/>
    <w:rsid w:val="6EE02FE9"/>
    <w:rsid w:val="6EF72AC8"/>
    <w:rsid w:val="7003534A"/>
    <w:rsid w:val="709B5583"/>
    <w:rsid w:val="72277415"/>
    <w:rsid w:val="72330169"/>
    <w:rsid w:val="745F5D7C"/>
    <w:rsid w:val="748A4084"/>
    <w:rsid w:val="751122B7"/>
    <w:rsid w:val="768F13A2"/>
    <w:rsid w:val="76CD43AB"/>
    <w:rsid w:val="77933457"/>
    <w:rsid w:val="7795250B"/>
    <w:rsid w:val="78996875"/>
    <w:rsid w:val="78BB2C66"/>
    <w:rsid w:val="78C37D6C"/>
    <w:rsid w:val="792136D5"/>
    <w:rsid w:val="793D7B1F"/>
    <w:rsid w:val="79556C16"/>
    <w:rsid w:val="7B4A7F8F"/>
    <w:rsid w:val="7CC876FF"/>
    <w:rsid w:val="7D444204"/>
    <w:rsid w:val="7F0005FE"/>
    <w:rsid w:val="7F1372B6"/>
    <w:rsid w:val="7F2350C1"/>
    <w:rsid w:val="7FD5285F"/>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1"/>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customStyle="1" w:styleId="14">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HTML 预设格式 字符"/>
    <w:basedOn w:val="11"/>
    <w:link w:val="7"/>
    <w:qFormat/>
    <w:uiPriority w:val="0"/>
    <w:rPr>
      <w:rFonts w:ascii="宋体" w:hAnsi="宋体" w:eastAsia="宋体" w:cs="宋体"/>
      <w:kern w:val="0"/>
      <w:sz w:val="24"/>
      <w:szCs w:val="24"/>
    </w:rPr>
  </w:style>
  <w:style w:type="paragraph" w:styleId="19">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20">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1">
    <w:name w:val="标题 3 字符"/>
    <w:basedOn w:val="11"/>
    <w:link w:val="2"/>
    <w:qFormat/>
    <w:uiPriority w:val="0"/>
    <w:rPr>
      <w:rFonts w:ascii="宋体" w:hAnsi="宋体" w:eastAsia="宋体" w:cs="宋体"/>
      <w:b/>
      <w:bCs/>
      <w:kern w:val="0"/>
      <w:sz w:val="27"/>
      <w:szCs w:val="27"/>
    </w:rPr>
  </w:style>
  <w:style w:type="paragraph" w:customStyle="1" w:styleId="22">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3">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detail-field type-label"/>
    <w:basedOn w:val="11"/>
    <w:qFormat/>
    <w:uiPriority w:val="0"/>
  </w:style>
  <w:style w:type="paragraph" w:customStyle="1" w:styleId="25">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标题 4 字符"/>
    <w:basedOn w:val="11"/>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3556</Words>
  <Characters>3649</Characters>
  <Lines>32</Lines>
  <Paragraphs>9</Paragraphs>
  <TotalTime>5</TotalTime>
  <ScaleCrop>false</ScaleCrop>
  <LinksUpToDate>false</LinksUpToDate>
  <CharactersWithSpaces>3655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2023-11-30T07:05:23Z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4D986875EE974DD29332B557A64E053E</vt:lpwstr>
  </property>
</Properties>
</file>