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  <w:bookmarkStart w:id="0" w:name="_GoBack"/>
      <w:bookmarkEnd w:id="0"/>
    </w:p>
    <w:p w14:paraId="0E36A3EE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响应报价单</w:t>
      </w:r>
    </w:p>
    <w:p w14:paraId="0337541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highlight w:val="none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cs="Times New Roman" w:asciiTheme="majorEastAsia" w:hAnsiTheme="majorEastAsia" w:eastAsiaTheme="majorEastAsia"/>
          <w:sz w:val="24"/>
          <w:szCs w:val="24"/>
        </w:rPr>
        <w:t>全自动CODcr分析仪耗材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       项目编号：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>SZEMC-2025HW0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  <w:lang w:val="en-US" w:eastAsia="zh-CN"/>
        </w:rPr>
        <w:t>18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16"/>
        <w:gridCol w:w="784"/>
        <w:gridCol w:w="928"/>
        <w:gridCol w:w="975"/>
        <w:gridCol w:w="1016"/>
        <w:gridCol w:w="803"/>
        <w:gridCol w:w="847"/>
        <w:gridCol w:w="651"/>
        <w:gridCol w:w="977"/>
        <w:gridCol w:w="981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163887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00" w:type="dxa"/>
            <w:gridSpan w:val="2"/>
          </w:tcPr>
          <w:p w14:paraId="3CEF06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928" w:type="dxa"/>
          </w:tcPr>
          <w:p w14:paraId="2D7759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975" w:type="dxa"/>
          </w:tcPr>
          <w:p w14:paraId="0FF6D51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规格</w:t>
            </w:r>
          </w:p>
        </w:tc>
        <w:tc>
          <w:tcPr>
            <w:tcW w:w="1016" w:type="dxa"/>
          </w:tcPr>
          <w:p w14:paraId="1C3A36D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803" w:type="dxa"/>
          </w:tcPr>
          <w:p w14:paraId="3302586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47" w:type="dxa"/>
          </w:tcPr>
          <w:p w14:paraId="4941E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651" w:type="dxa"/>
          </w:tcPr>
          <w:p w14:paraId="32E8025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977" w:type="dxa"/>
          </w:tcPr>
          <w:p w14:paraId="2B1EAA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29DC6C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981" w:type="dxa"/>
          </w:tcPr>
          <w:p w14:paraId="1DD401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7ADFF5D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E3834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00" w:type="dxa"/>
            <w:gridSpan w:val="2"/>
          </w:tcPr>
          <w:p w14:paraId="42F00E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28" w:type="dxa"/>
          </w:tcPr>
          <w:p w14:paraId="7A6E0F8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5" w:type="dxa"/>
          </w:tcPr>
          <w:p w14:paraId="6B52CE0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D2CF1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720A68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7333AA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109E7D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3FCD489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77E8BF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18F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FAABF3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100" w:type="dxa"/>
            <w:gridSpan w:val="2"/>
          </w:tcPr>
          <w:p w14:paraId="1476A10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28" w:type="dxa"/>
          </w:tcPr>
          <w:p w14:paraId="260C9A0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5" w:type="dxa"/>
          </w:tcPr>
          <w:p w14:paraId="21195D9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C7CF9F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718F79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282620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9B32B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49A3556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1A0FF74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213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77892D3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14:paraId="64991A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28" w:type="dxa"/>
          </w:tcPr>
          <w:p w14:paraId="6095F57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5" w:type="dxa"/>
          </w:tcPr>
          <w:p w14:paraId="7386929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3F5FA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3E874E5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67D55CA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7F509F4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52FC39F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3149AA3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3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gridSpan w:val="2"/>
          </w:tcPr>
          <w:p w14:paraId="3F3EFA44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7962" w:type="dxa"/>
            <w:gridSpan w:val="9"/>
          </w:tcPr>
          <w:p w14:paraId="3FF8953A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3"/>
          </w:tcPr>
          <w:p w14:paraId="6DDBD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7178" w:type="dxa"/>
            <w:gridSpan w:val="8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B1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3"/>
          </w:tcPr>
          <w:p w14:paraId="5AE1F80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7178" w:type="dxa"/>
            <w:gridSpan w:val="8"/>
          </w:tcPr>
          <w:p w14:paraId="6F723E7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3"/>
          </w:tcPr>
          <w:p w14:paraId="72ABCD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7178" w:type="dxa"/>
            <w:gridSpan w:val="8"/>
          </w:tcPr>
          <w:p w14:paraId="483EA90E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3"/>
          </w:tcPr>
          <w:p w14:paraId="2136D0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7178" w:type="dxa"/>
            <w:gridSpan w:val="8"/>
          </w:tcPr>
          <w:p w14:paraId="46930101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每项报价单价与总价均不超过预算</w:t>
            </w:r>
          </w:p>
        </w:tc>
      </w:tr>
    </w:tbl>
    <w:p w14:paraId="1CF5270D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5F7325B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15594829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A077BE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746751D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0CAA36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34FC5063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7F01D204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4F5CA2DE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5D71011C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204EB043"/>
    <w:sectPr>
      <w:head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68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C3287"/>
    <w:rsid w:val="3D6C3287"/>
    <w:rsid w:val="6AA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2025-12-10T09:03:00Z</dcterms:created>
  <dc:creator>袁希</dc:creator>
  <cp:lastModifiedBy>袁希</cp:lastModifiedBy>
  <dcterms:modified xsi:type="dcterms:W3CDTF">2025-12-10T09:04:34Z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F830A1300D7B4F9A893D82AF427D3FF0_11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