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5201B">
      <w:pPr>
        <w:spacing w:line="520" w:lineRule="exact"/>
        <w:rPr>
          <w:rFonts w:hint="eastAsia"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</w:t>
      </w:r>
    </w:p>
    <w:p w14:paraId="70897ED3">
      <w:pPr>
        <w:spacing w:line="590" w:lineRule="exact"/>
        <w:ind w:firstLine="643" w:firstLineChars="200"/>
        <w:jc w:val="center"/>
        <w:rPr>
          <w:rFonts w:hint="eastAsia" w:ascii="宋体" w:hAnsi="宋体"/>
          <w:b/>
          <w:sz w:val="32"/>
          <w:szCs w:val="32"/>
        </w:rPr>
      </w:pPr>
      <w:bookmarkStart w:id="0" w:name="OLE_LINK9"/>
      <w:bookmarkStart w:id="1" w:name="OLE_LINK10"/>
      <w:r>
        <w:rPr>
          <w:rFonts w:hint="eastAsia" w:ascii="宋体" w:hAnsi="宋体"/>
          <w:b/>
          <w:sz w:val="32"/>
          <w:szCs w:val="32"/>
        </w:rPr>
        <w:t>水流感知示踪粒子</w:t>
      </w:r>
      <w:bookmarkEnd w:id="0"/>
      <w:bookmarkEnd w:id="1"/>
      <w:r>
        <w:rPr>
          <w:rFonts w:hint="eastAsia" w:ascii="宋体" w:hAnsi="宋体"/>
          <w:b/>
          <w:sz w:val="32"/>
          <w:szCs w:val="32"/>
          <w:lang w:val="en-US" w:eastAsia="zh-CN"/>
        </w:rPr>
        <w:t>系统</w:t>
      </w:r>
      <w:bookmarkStart w:id="5" w:name="_GoBack"/>
      <w:bookmarkEnd w:id="5"/>
      <w:r>
        <w:rPr>
          <w:rFonts w:hint="eastAsia" w:ascii="宋体" w:hAnsi="宋体"/>
          <w:b/>
          <w:sz w:val="32"/>
          <w:szCs w:val="32"/>
        </w:rPr>
        <w:t>采购需求及预算明细</w:t>
      </w:r>
    </w:p>
    <w:tbl>
      <w:tblPr>
        <w:tblStyle w:val="2"/>
        <w:tblpPr w:leftFromText="180" w:rightFromText="180" w:vertAnchor="text" w:horzAnchor="page" w:tblpXSpec="center" w:tblpY="612"/>
        <w:tblOverlap w:val="never"/>
        <w:tblW w:w="500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764"/>
        <w:gridCol w:w="3622"/>
        <w:gridCol w:w="1070"/>
        <w:gridCol w:w="1292"/>
      </w:tblGrid>
      <w:tr w14:paraId="50F7A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500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8ADC94">
            <w:pPr>
              <w:widowControl/>
              <w:jc w:val="center"/>
              <w:textAlignment w:val="bottom"/>
              <w:rPr>
                <w:rFonts w:hint="eastAsia" w:cs="Times New Roman" w:asciiTheme="majorEastAsia" w:hAnsiTheme="majorEastAsia" w:eastAsiaTheme="majorEastAsia"/>
                <w:color w:val="0000FF"/>
                <w:sz w:val="40"/>
                <w:szCs w:val="40"/>
              </w:rPr>
            </w:pPr>
            <w:r>
              <w:rPr>
                <w:rFonts w:hint="eastAsia" w:cs="Times New Roman" w:asciiTheme="majorEastAsia" w:hAnsiTheme="majorEastAsia" w:eastAsiaTheme="majorEastAsia"/>
                <w:sz w:val="32"/>
                <w:szCs w:val="32"/>
              </w:rPr>
              <w:t>系统清单</w:t>
            </w:r>
          </w:p>
        </w:tc>
      </w:tr>
      <w:tr w14:paraId="2F0F2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D83928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07375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名称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3071E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规格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440961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01E97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单位</w:t>
            </w:r>
          </w:p>
        </w:tc>
      </w:tr>
      <w:tr w14:paraId="45318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9BCD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C35D16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保护外壳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327F3B09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圆柱体电子舱，碳纤维复合材料填充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F4F18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7472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bookmarkStart w:id="2" w:name="OLE_LINK7"/>
            <w:bookmarkStart w:id="3" w:name="OLE_LINK8"/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  <w:bookmarkEnd w:id="2"/>
            <w:bookmarkEnd w:id="3"/>
          </w:p>
        </w:tc>
      </w:tr>
      <w:tr w14:paraId="2BFD3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C70EB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D2E5D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color w:val="000000"/>
                <w:szCs w:val="21"/>
              </w:rPr>
              <w:t>通讯系统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9C78BF7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4G/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北斗短报文双模通信（</w:t>
            </w: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1min~24h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114DF">
            <w:pPr>
              <w:jc w:val="center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67DBE2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4D7B2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3B0E9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95CC3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定位模块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5FA96178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北斗三号双频定位</w:t>
            </w: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（精度≤0.5m）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60A03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3998B7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417DAC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FBA10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81EFDD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动力系统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6F2528EA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动力风帆与可调配重舱（</w:t>
            </w: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0.2m~1.5m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BC8F0E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E2728E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2E6D9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DF032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00180">
            <w:pPr>
              <w:jc w:val="center"/>
              <w:rPr>
                <w:rFonts w:hint="eastAsia" w:ascii="微软雅黑" w:hAnsi="微软雅黑" w:eastAsia="微软雅黑" w:cs="宋体"/>
                <w:color w:val="0000FF"/>
                <w:kern w:val="0"/>
                <w:sz w:val="24"/>
                <w:szCs w:val="24"/>
              </w:rPr>
            </w:pPr>
            <w:r>
              <w:rPr>
                <w:rFonts w:hint="eastAsia"/>
                <w:color w:val="000000"/>
                <w:szCs w:val="21"/>
              </w:rPr>
              <w:t>供电系统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4E00CA1B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lang w:bidi="ar"/>
              </w:rPr>
              <w:t>定制供电、充电系统（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续航</w:t>
            </w:r>
            <w:r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≥15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天</w:t>
            </w:r>
            <w:r>
              <w:rPr>
                <w:rStyle w:val="4"/>
                <w:rFonts w:hint="eastAsia" w:ascii="宋体" w:hAnsi="宋体" w:eastAsia="宋体" w:cs="宋体"/>
                <w:lang w:bidi="ar"/>
              </w:rPr>
              <w:t>）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31EA6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20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999B65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67D0B1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652920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3A4217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数据展示系统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A908E0E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Style w:val="4"/>
                <w:rFonts w:hint="eastAsia" w:ascii="宋体" w:hAnsi="宋体" w:eastAsia="宋体" w:cs="宋体"/>
                <w:lang w:bidi="ar"/>
              </w:rPr>
              <w:t>定制展示系统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FDA79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8540F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7F867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B97985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525A8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数据采集系统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70012004">
            <w:pPr>
              <w:widowControl/>
              <w:spacing w:line="360" w:lineRule="auto"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bookmarkStart w:id="4" w:name="OLE_LINK6"/>
            <w:r>
              <w:rPr>
                <w:rStyle w:val="4"/>
                <w:rFonts w:hint="eastAsia" w:ascii="宋体" w:hAnsi="宋体" w:eastAsia="宋体" w:cs="宋体"/>
                <w:lang w:bidi="ar"/>
              </w:rPr>
              <w:t>定制</w:t>
            </w:r>
            <w:bookmarkEnd w:id="4"/>
            <w:r>
              <w:rPr>
                <w:rFonts w:hint="eastAsia"/>
                <w:color w:val="000000"/>
                <w:szCs w:val="21"/>
              </w:rPr>
              <w:t>数据采集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FB054F">
            <w:pPr>
              <w:jc w:val="center"/>
              <w:rPr>
                <w:rFonts w:hint="eastAsia" w:cs="Times New Roman" w:asciiTheme="majorEastAsia" w:hAnsiTheme="majorEastAsia" w:eastAsiaTheme="majorEastAsia"/>
                <w:color w:val="0000FF"/>
                <w:szCs w:val="21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2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AB143E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66401C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90340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0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E8AB6"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00"/>
                <w:szCs w:val="21"/>
              </w:rPr>
              <w:t>配套软件</w:t>
            </w:r>
          </w:p>
        </w:tc>
        <w:tc>
          <w:tcPr>
            <w:tcW w:w="21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</w:tcPr>
          <w:p w14:paraId="231C4781">
            <w:pPr>
              <w:widowControl/>
              <w:spacing w:line="360" w:lineRule="auto"/>
              <w:jc w:val="center"/>
              <w:textAlignment w:val="center"/>
              <w:rPr>
                <w:rStyle w:val="4"/>
                <w:rFonts w:hint="eastAsia" w:ascii="宋体" w:hAnsi="宋体" w:eastAsia="宋体" w:cs="宋体"/>
                <w:color w:val="0000FF"/>
                <w:lang w:bidi="ar"/>
              </w:rPr>
            </w:pPr>
            <w:r>
              <w:rPr>
                <w:rStyle w:val="4"/>
                <w:rFonts w:hint="eastAsia" w:ascii="宋体" w:hAnsi="宋体" w:eastAsia="宋体" w:cs="宋体"/>
                <w:lang w:bidi="ar"/>
              </w:rPr>
              <w:t>定制，适配国产系统</w:t>
            </w:r>
          </w:p>
        </w:tc>
        <w:tc>
          <w:tcPr>
            <w:tcW w:w="6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EFDC1C">
            <w:pPr>
              <w:jc w:val="center"/>
              <w:rPr>
                <w:color w:val="0000FF"/>
              </w:rPr>
            </w:pPr>
            <w:r>
              <w:rPr>
                <w:rFonts w:ascii="Times New Roman" w:hAnsi="Times New Roman" w:eastAsia="等线" w:cs="Times New Roman"/>
                <w:color w:val="000000"/>
                <w:szCs w:val="21"/>
              </w:rPr>
              <w:t>1</w:t>
            </w:r>
          </w:p>
        </w:tc>
        <w:tc>
          <w:tcPr>
            <w:tcW w:w="7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DBD326">
            <w:pPr>
              <w:widowControl/>
              <w:jc w:val="center"/>
              <w:textAlignment w:val="center"/>
              <w:rPr>
                <w:rFonts w:ascii="Times New Roman" w:hAnsi="Times New Roman" w:eastAsia="var(--yb-font-body-medium)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套</w:t>
            </w:r>
          </w:p>
        </w:tc>
      </w:tr>
      <w:tr w14:paraId="2F875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45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56571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备注</w:t>
            </w:r>
          </w:p>
        </w:tc>
        <w:tc>
          <w:tcPr>
            <w:tcW w:w="454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001736">
            <w:pPr>
              <w:widowControl/>
              <w:jc w:val="left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示踪粒子为易耗品，为尽量提升重复利用率，在定位有效工作期间，若示踪粒子靠岸、或完成定位任务且条件允许情况下，安排工程师提供免费回收服务</w:t>
            </w:r>
          </w:p>
        </w:tc>
      </w:tr>
      <w:tr w14:paraId="4FBEF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614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BAC6CB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预算总价</w:t>
            </w:r>
          </w:p>
        </w:tc>
        <w:tc>
          <w:tcPr>
            <w:tcW w:w="138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C1B45">
            <w:pPr>
              <w:widowControl/>
              <w:jc w:val="center"/>
              <w:textAlignment w:val="center"/>
              <w:rPr>
                <w:rFonts w:hint="eastAsia" w:cs="Times New Roman" w:asciiTheme="majorEastAsia" w:hAnsiTheme="majorEastAsia" w:eastAsiaTheme="majorEastAsia"/>
                <w:szCs w:val="21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9</w:t>
            </w:r>
            <w:r>
              <w:rPr>
                <w:rFonts w:cs="Times New Roman" w:asciiTheme="majorEastAsia" w:hAnsiTheme="majorEastAsia" w:eastAsiaTheme="majorEastAsia"/>
                <w:szCs w:val="21"/>
              </w:rPr>
              <w:t>50</w:t>
            </w:r>
            <w:r>
              <w:rPr>
                <w:rFonts w:hint="eastAsia" w:cs="Times New Roman" w:asciiTheme="majorEastAsia" w:hAnsiTheme="majorEastAsia" w:eastAsiaTheme="majorEastAsia"/>
                <w:szCs w:val="21"/>
              </w:rPr>
              <w:t>00元</w:t>
            </w:r>
          </w:p>
        </w:tc>
      </w:tr>
    </w:tbl>
    <w:p w14:paraId="2650553E">
      <w:pPr>
        <w:spacing w:line="590" w:lineRule="exact"/>
        <w:rPr>
          <w:rFonts w:hint="eastAsia" w:ascii="宋体" w:hAnsi="宋体"/>
          <w:sz w:val="24"/>
          <w:szCs w:val="24"/>
        </w:rPr>
      </w:pPr>
    </w:p>
    <w:p w14:paraId="0028EAB6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46B19490">
      <w:pPr>
        <w:spacing w:line="590" w:lineRule="exact"/>
        <w:ind w:firstLine="480" w:firstLineChars="200"/>
        <w:rPr>
          <w:rFonts w:hint="eastAsia" w:ascii="宋体" w:hAnsi="宋体"/>
          <w:sz w:val="24"/>
          <w:szCs w:val="24"/>
        </w:rPr>
      </w:pPr>
    </w:p>
    <w:p w14:paraId="4D69EA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ar(--yb-font-body-medium)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A3C6A"/>
    <w:rsid w:val="25AA3C6A"/>
    <w:rsid w:val="7906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default" w:ascii="var(--yb-font-body-medium)" w:hAnsi="var(--yb-font-body-medium)" w:eastAsia="var(--yb-font-body-medium)" w:cs="var(--yb-font-body-medium)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292</Characters>
  <Lines>0</Lines>
  <Paragraphs>0</Paragraphs>
  <TotalTime>13</TotalTime>
  <ScaleCrop>false</ScaleCrop>
  <LinksUpToDate>false</LinksUpToDate>
  <CharactersWithSpaces>292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2025-10-09T07:41:00Z</dcterms:created>
  <dc:creator>袁希</dc:creator>
  <cp:lastModifiedBy>袁希</cp:lastModifiedBy>
  <dcterms:modified xsi:type="dcterms:W3CDTF">2025-10-09T08:16:55Z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1CB856E4E915411591E98C40F59BF844_11</vt:lpwstr>
  </property>
  <property fmtid="{D5CDD505-2E9C-101B-9397-08002B2CF9AE}" pid="4" name="KSOTemplateDocerSaveRecord">
    <vt:lpwstr>eyJoZGlkIjoiMWNmOTZmMmE3NGE2NWM4ZWIwOTI1MjU3NzgxMzQ2N2MiLCJ1c2VySWQiOiIyODgzOTUxNTUifQ==</vt:lpwstr>
  </property>
</Properties>
</file>