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9AF0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F616BB4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09"/>
        <w:gridCol w:w="2420"/>
        <w:gridCol w:w="753"/>
        <w:gridCol w:w="719"/>
        <w:gridCol w:w="1357"/>
        <w:gridCol w:w="1424"/>
      </w:tblGrid>
      <w:tr w14:paraId="7016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fldChar w:fldCharType="begin"/>
            </w:r>
            <w:r>
              <w:instrText xml:space="preserve"> HYPERLINK "http://192.168.0.66/index.php?s=/flow/edit/id/34983"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ODS分析专用套件包采购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清单</w:t>
            </w:r>
          </w:p>
        </w:tc>
      </w:tr>
      <w:tr w14:paraId="5497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E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9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E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E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预算总价（元）</w:t>
            </w:r>
          </w:p>
        </w:tc>
      </w:tr>
      <w:tr w14:paraId="6160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2B3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C7A44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醛酮类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（DNPH吸附管）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099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1000mg/6ml</w:t>
            </w:r>
          </w:p>
          <w:p w14:paraId="48CE8BAB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CA0DF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4BBE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04A95">
            <w:pPr>
              <w:widowControl/>
              <w:jc w:val="center"/>
              <w:rPr>
                <w:rFonts w:hint="default" w:ascii="等线" w:hAnsi="等线" w:eastAsia="等线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5EBA9">
            <w:pPr>
              <w:widowControl/>
              <w:jc w:val="center"/>
              <w:rPr>
                <w:rFonts w:hint="default" w:ascii="等线" w:hAnsi="等线" w:eastAsia="等线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  <w:lang w:val="en-US" w:eastAsia="zh-CN"/>
              </w:rPr>
              <w:t>11200</w:t>
            </w:r>
          </w:p>
        </w:tc>
      </w:tr>
      <w:tr w14:paraId="2BDC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预算合计（元）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406E7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  <w:lang w:val="en-US" w:eastAsia="zh-CN"/>
              </w:rPr>
              <w:t>11200</w:t>
            </w:r>
          </w:p>
        </w:tc>
      </w:tr>
    </w:tbl>
    <w:p w14:paraId="1F75743D">
      <w:pPr>
        <w:spacing w:line="590" w:lineRule="exact"/>
        <w:rPr>
          <w:rFonts w:ascii="宋体" w:hAnsi="宋体"/>
          <w:sz w:val="24"/>
          <w:szCs w:val="24"/>
        </w:rPr>
      </w:pPr>
    </w:p>
    <w:p w14:paraId="2CA21FF7">
      <w:pPr>
        <w:spacing w:line="590" w:lineRule="exact"/>
        <w:rPr>
          <w:rFonts w:ascii="宋体" w:hAnsi="宋体"/>
          <w:sz w:val="24"/>
          <w:szCs w:val="24"/>
        </w:rPr>
      </w:pPr>
    </w:p>
    <w:p w14:paraId="36AD6E12">
      <w:pPr>
        <w:spacing w:line="590" w:lineRule="exact"/>
        <w:rPr>
          <w:rFonts w:ascii="宋体" w:hAnsi="宋体"/>
          <w:sz w:val="24"/>
          <w:szCs w:val="24"/>
        </w:rPr>
      </w:pPr>
    </w:p>
    <w:p w14:paraId="471C93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233F"/>
    <w:rsid w:val="364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2025-04-11T08:32:00Z</dcterms:created>
  <dc:creator>ฅ´꒳`*</dc:creator>
  <cp:lastModifiedBy>ฅ´꒳`*</cp:lastModifiedBy>
  <dcterms:modified xsi:type="dcterms:W3CDTF">2025-04-11T08:32:36Z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EADE27C702CD4A1DBE1E7F94BCB58884_11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