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1E2DBC83">
      <w:pPr>
        <w:spacing w:line="59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2"/>
        <w:tblW w:w="10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987"/>
        <w:gridCol w:w="2262"/>
        <w:gridCol w:w="729"/>
        <w:gridCol w:w="730"/>
        <w:gridCol w:w="1986"/>
        <w:gridCol w:w="1987"/>
      </w:tblGrid>
      <w:tr w14:paraId="791A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D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应急监测气体检测管</w:t>
            </w:r>
          </w:p>
        </w:tc>
      </w:tr>
      <w:tr w14:paraId="13F3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预算总价（元）</w:t>
            </w:r>
          </w:p>
        </w:tc>
      </w:tr>
      <w:tr w14:paraId="2D6A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氯气检测管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1-40PPM,10支/盒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3982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一氧化碳检测管管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20-1000PPM,10支/盒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20C0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硫化氢检测管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0.5-10PPM,10支/盒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5257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氯化氢检测管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2-20PPM,5x2支/盒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06DD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CD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氰化氢检测管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0.5-25PPM,10支/盒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510E1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光气检测管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0.5-20PPM,10支/盒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17A4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氟化氢检测管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0.5-30PPM,10支/盒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352B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氨气检测管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0.5-10PPM,10支/盒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017C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甲醛检测管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1-35PPM,5x2支/盒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1B61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苯乙烯检测管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2.5-150PPM,10支/盒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6627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砷化氢检测管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5-160PPM,10支/盒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</w:tr>
      <w:tr w14:paraId="5A7E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臭氧检测管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2.5-25PPM,10支/盒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0989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1-60PPM,10支/盒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</w:tr>
      <w:tr w14:paraId="71D1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氮氧化物检测管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20-250PPM,10支/盒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290F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苯检测管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5-300PPM,5x2支/盒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</w:tr>
      <w:tr w14:paraId="303B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3B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甲苯检测管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93939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93939"/>
                <w:kern w:val="0"/>
                <w:sz w:val="21"/>
                <w:szCs w:val="21"/>
                <w:u w:val="none"/>
                <w:lang w:val="en-US" w:eastAsia="zh-CN" w:bidi="ar"/>
              </w:rPr>
              <w:t>2-100PPM,10支/盒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0796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AC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88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</w:p>
        </w:tc>
      </w:tr>
    </w:tbl>
    <w:p w14:paraId="0FCD2B5B">
      <w:pPr>
        <w:spacing w:line="59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FA9CD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34944595"/>
    <w:rsid w:val="3494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2024-09-05T08:28:00Z</dcterms:created>
  <dc:creator>马思敏</dc:creator>
  <cp:lastModifiedBy>马思敏</cp:lastModifiedBy>
  <dcterms:modified xsi:type="dcterms:W3CDTF">2024-09-05T08:30:23Z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B26EE8D3D77641DEA3AC91736EC3DCD2_11</vt:lpwstr>
  </property>
</Properties>
</file>