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Spec="center" w:tblpY="1500"/>
        <w:tblOverlap w:val="never"/>
        <w:tblW w:w="13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48"/>
        <w:gridCol w:w="1648"/>
        <w:gridCol w:w="1648"/>
        <w:gridCol w:w="1648"/>
        <w:gridCol w:w="1649"/>
        <w:gridCol w:w="1814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3460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方正小标宋_GBK" w:cs="Times New Roman"/>
                <w:sz w:val="36"/>
                <w:szCs w:val="36"/>
              </w:rPr>
              <w:t>2024年度危废委托处置服务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889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处置内容</w:t>
            </w:r>
          </w:p>
        </w:tc>
        <w:tc>
          <w:tcPr>
            <w:tcW w:w="1814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预计运输次数</w:t>
            </w:r>
          </w:p>
        </w:tc>
        <w:tc>
          <w:tcPr>
            <w:tcW w:w="1757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预算总价（元）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危废类别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危废代码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危废名称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处置数量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计量单位</w:t>
            </w:r>
          </w:p>
        </w:tc>
        <w:tc>
          <w:tcPr>
            <w:tcW w:w="1814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一年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4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次及以上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HW34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900-349-34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废酸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吨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HW49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900-047-49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废试剂瓶、样品瓶、包装容器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吨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HW06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900-404-06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废有机溶液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吨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HW03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900-002-03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废检测试剂、药品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吨</w:t>
            </w:r>
          </w:p>
        </w:tc>
        <w:tc>
          <w:tcPr>
            <w:tcW w:w="181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 xml:space="preserve">  </w:t>
      </w:r>
    </w:p>
    <w:p>
      <w:pPr>
        <w:spacing w:line="520" w:lineRule="exact"/>
        <w:jc w:val="center"/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采购需求及预算明细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5CB05D49"/>
    <w:rsid w:val="00352B76"/>
    <w:rsid w:val="005C570F"/>
    <w:rsid w:val="006939F7"/>
    <w:rsid w:val="00D46CE1"/>
    <w:rsid w:val="12057C6B"/>
    <w:rsid w:val="262D4D00"/>
    <w:rsid w:val="5CB0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40</Words>
  <Characters>230</Characters>
  <Lines>1</Lines>
  <Paragraphs>1</Paragraphs>
  <TotalTime>6</TotalTime>
  <ScaleCrop>false</ScaleCrop>
  <LinksUpToDate>false</LinksUpToDate>
  <CharactersWithSpaces>269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2023-11-14T09:36:00Z</dcterms:created>
  <dc:creator>Simone-</dc:creator>
  <cp:lastModifiedBy>苍穹之上</cp:lastModifiedBy>
  <dcterms:modified xsi:type="dcterms:W3CDTF">2023-12-15T03:22:25Z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0341D578C6A3440D8D4C70B2A19AD306_13</vt:lpwstr>
  </property>
</Properties>
</file>