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江苏美东环境科技有限公司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  <w:t>处置工业废盐[限HW02医药废物（271-001-02、271-002-02、272-001-02、275-004-02、275-006-02、276-001-02），HW04农药废物（263-002-04~263-006-04、263-008-04、263-009-04、263-011-04），HW06废有机溶剂与含有机溶剂废物（900-407-06），HW11精（蒸）馏残渣（261-007-11~261-009-11、261-011-11、261-012-11、261-014-11、261-016-11~261-020-11、261-025-11、261-028-11、261-033-11、261-116-11、261-121-11、261-126-11、900-013-11），HW12染料、涂料废物（264-011-12~264-013-12），HW13有机树脂类废物（265-103-13），HW18焚烧处置残渣（900-000-18），HW37有机磷化合物废物（261-061-37），HW38有机氰化物废物（261-067-38、261-140-38），HW39含酚废物（261-070-39），HW40含醚废物（261-072-40），HW45含有机卤化物废物（261-080-45~261-082-45、261-084-45），HW49其他废物（772-006-49、900-041-49、900-046-49、900-999-49、900-000-49）]合计40000吨/年；高温等离子处置[HW02医药废物，HW03废药物、药品，HW04农药废物，HW05木材防腐剂废物，HW06废有机溶剂与含有机溶剂废物，HW07热处理含氰废物，HW08废矿物油与含矿物油废物，HW09油/水、烃/水混合物或乳化液，HW10多氯（溴）联苯类废物，HW11精（蒸）镏残渣，HW12染料、涂料废物，HW13有机树脂类废物，HW14新化学物质废物，HW16感光材料废物，HW17表面处理废物，HW18焚烧处置残渣，HW19含金属羰基化合物废物，HW21含铬废物，HW22含铜废物，HW32无机氟化物废物，HW33无机氰化物废物，HW34废酸，HW35废碱，HW36石棉废物，HW37有机磷化合物废物，HW38有机氰化物废物，HW39含酚废物，HW40含醚废物，HW45含有机卤化物废物，HW46含镍废物，HW49其他废物（限309-001-49、900-039-49、900-041-49、900-042-49、900-045-49、900-046-49、900-047-49、900-999-49、900-053-49、772-006-49），HW50废催化剂]合计20000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2023年6月-2024年6月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2023年6月19日-2023年6月27日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苏州市吴中动物无害化处理有限公司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焚烧处置HW01医疗废物（841-003-01病理性废物）2000吨/年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2023年6月-2024年6月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2023年6月19日-2023年6月27日</w:t>
            </w:r>
            <w:bookmarkStart w:id="0" w:name="_GoBack"/>
            <w:bookmarkEnd w:id="0"/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4C276E3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AFA244A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713</Words>
  <Characters>1403</Characters>
  <Lines>6</Lines>
  <Paragraphs>1</Paragraphs>
  <TotalTime>0</TotalTime>
  <ScaleCrop>false</ScaleCrop>
  <LinksUpToDate>false</LinksUpToDate>
  <CharactersWithSpaces>1403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2023-03-16T02:24:00Z</cp:lastPrinted>
  <dcterms:modified xsi:type="dcterms:W3CDTF">2023-06-20T01:47:46Z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01DF5BF7B0E54EA0A1041FDD0976361E</vt:lpwstr>
  </property>
</Properties>
</file>