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09" w:rsidRDefault="00A90D09" w:rsidP="00A90D09">
      <w:pPr>
        <w:jc w:val="center"/>
        <w:rPr>
          <w:rFonts w:hint="eastAsia"/>
          <w:b/>
          <w:sz w:val="36"/>
          <w:szCs w:val="36"/>
        </w:rPr>
      </w:pPr>
      <w:r w:rsidRPr="009360A4">
        <w:rPr>
          <w:rFonts w:hint="eastAsia"/>
          <w:b/>
          <w:sz w:val="36"/>
          <w:szCs w:val="36"/>
        </w:rPr>
        <w:t>苏州市</w:t>
      </w:r>
      <w:r>
        <w:rPr>
          <w:rFonts w:hint="eastAsia"/>
          <w:b/>
          <w:sz w:val="36"/>
          <w:szCs w:val="36"/>
        </w:rPr>
        <w:t>开展</w:t>
      </w:r>
      <w:r w:rsidRPr="009360A4">
        <w:rPr>
          <w:rFonts w:hint="eastAsia"/>
          <w:b/>
          <w:sz w:val="36"/>
          <w:szCs w:val="36"/>
        </w:rPr>
        <w:t>环境行政执法后督查</w:t>
      </w:r>
      <w:r>
        <w:rPr>
          <w:rFonts w:hint="eastAsia"/>
          <w:b/>
          <w:sz w:val="36"/>
          <w:szCs w:val="36"/>
        </w:rPr>
        <w:t>“回头看”</w:t>
      </w:r>
    </w:p>
    <w:p w:rsidR="00A90D09" w:rsidRPr="00FC561A" w:rsidRDefault="00A90D09" w:rsidP="00A90D09">
      <w:pPr>
        <w:spacing w:line="300" w:lineRule="exact"/>
        <w:jc w:val="center"/>
        <w:rPr>
          <w:rFonts w:hint="eastAsia"/>
          <w:b/>
          <w:sz w:val="36"/>
          <w:szCs w:val="36"/>
        </w:rPr>
      </w:pPr>
    </w:p>
    <w:p w:rsidR="00A90D09" w:rsidRPr="009360A4" w:rsidRDefault="00A90D09" w:rsidP="00A90D0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9360A4">
        <w:rPr>
          <w:rFonts w:ascii="仿宋_GB2312" w:eastAsia="仿宋_GB2312" w:hint="eastAsia"/>
          <w:sz w:val="30"/>
          <w:szCs w:val="30"/>
        </w:rPr>
        <w:t xml:space="preserve">为落实《苏州市环境监察支队环境行政执法后督查工作制度》，贯彻铁腕治污的要求，督促环境违法问题整改到位，苏州支队于1月15-20日开展全市环境行政执法后督察专项行动。 </w:t>
      </w:r>
    </w:p>
    <w:p w:rsidR="00A90D09" w:rsidRDefault="00A90D09" w:rsidP="00A90D0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9360A4">
        <w:rPr>
          <w:rFonts w:ascii="仿宋_GB2312" w:eastAsia="仿宋_GB2312" w:hint="eastAsia"/>
          <w:sz w:val="30"/>
          <w:szCs w:val="30"/>
        </w:rPr>
        <w:t>本次后督查主要针对2013年部分被</w:t>
      </w:r>
      <w:r>
        <w:rPr>
          <w:rFonts w:ascii="仿宋_GB2312" w:eastAsia="仿宋_GB2312" w:hint="eastAsia"/>
          <w:sz w:val="30"/>
          <w:szCs w:val="30"/>
        </w:rPr>
        <w:t>行政处罚要求整改的</w:t>
      </w:r>
      <w:r w:rsidRPr="009360A4">
        <w:rPr>
          <w:rFonts w:ascii="仿宋_GB2312" w:eastAsia="仿宋_GB2312" w:hint="eastAsia"/>
          <w:sz w:val="30"/>
          <w:szCs w:val="30"/>
        </w:rPr>
        <w:t>企业、部分被上级环保部门查实存在问题企业</w:t>
      </w:r>
      <w:r>
        <w:rPr>
          <w:rFonts w:ascii="仿宋_GB2312" w:eastAsia="仿宋_GB2312" w:hint="eastAsia"/>
          <w:sz w:val="30"/>
          <w:szCs w:val="30"/>
        </w:rPr>
        <w:t>及部分</w:t>
      </w:r>
      <w:r w:rsidRPr="009360A4">
        <w:rPr>
          <w:rFonts w:ascii="仿宋_GB2312" w:eastAsia="仿宋_GB2312" w:hint="eastAsia"/>
          <w:sz w:val="30"/>
          <w:szCs w:val="30"/>
        </w:rPr>
        <w:t>群众反映强烈被列入市级挂牌督办的突出环境问题，共计督查企业15家</w:t>
      </w:r>
      <w:r>
        <w:rPr>
          <w:rFonts w:ascii="仿宋_GB2312" w:eastAsia="仿宋_GB2312" w:hint="eastAsia"/>
          <w:sz w:val="30"/>
          <w:szCs w:val="30"/>
        </w:rPr>
        <w:t>，出动环境监察人员60余人次。现场检查中，监察人员针对</w:t>
      </w:r>
      <w:r w:rsidRPr="0059183E">
        <w:rPr>
          <w:rFonts w:ascii="仿宋_GB2312" w:eastAsia="仿宋_GB2312" w:hint="eastAsia"/>
          <w:sz w:val="30"/>
          <w:szCs w:val="30"/>
        </w:rPr>
        <w:t>企业</w:t>
      </w:r>
      <w:r>
        <w:rPr>
          <w:rFonts w:ascii="仿宋_GB2312" w:eastAsia="仿宋_GB2312" w:hint="eastAsia"/>
          <w:sz w:val="30"/>
          <w:szCs w:val="30"/>
        </w:rPr>
        <w:t>被处罚和查实的环境违法行为，逐一督查整改落实情况，提出针对性建议，填写</w:t>
      </w:r>
      <w:r w:rsidRPr="0059183E">
        <w:rPr>
          <w:rFonts w:ascii="仿宋_GB2312" w:eastAsia="仿宋_GB2312" w:hint="eastAsia"/>
          <w:sz w:val="30"/>
          <w:szCs w:val="30"/>
        </w:rPr>
        <w:t>《环境行政执法后督察现场检查记录单》，</w:t>
      </w:r>
      <w:r>
        <w:rPr>
          <w:rFonts w:ascii="仿宋_GB2312" w:eastAsia="仿宋_GB2312" w:hint="eastAsia"/>
          <w:sz w:val="30"/>
          <w:szCs w:val="30"/>
        </w:rPr>
        <w:t>确保环境执法后</w:t>
      </w:r>
      <w:r w:rsidRPr="0059183E">
        <w:rPr>
          <w:rFonts w:ascii="仿宋_GB2312" w:eastAsia="仿宋_GB2312" w:hint="eastAsia"/>
          <w:sz w:val="30"/>
          <w:szCs w:val="30"/>
        </w:rPr>
        <w:t>督察</w:t>
      </w:r>
      <w:r>
        <w:rPr>
          <w:rFonts w:ascii="仿宋_GB2312" w:eastAsia="仿宋_GB2312" w:hint="eastAsia"/>
          <w:sz w:val="30"/>
          <w:szCs w:val="30"/>
        </w:rPr>
        <w:t>执行到位，并取得相应的成效</w:t>
      </w:r>
      <w:r w:rsidRPr="0059183E">
        <w:rPr>
          <w:rFonts w:ascii="仿宋_GB2312" w:eastAsia="仿宋_GB2312" w:hint="eastAsia"/>
          <w:sz w:val="30"/>
          <w:szCs w:val="30"/>
        </w:rPr>
        <w:t>。</w:t>
      </w:r>
      <w:r w:rsidRPr="00C44BF9">
        <w:rPr>
          <w:rFonts w:ascii="仿宋_GB2312" w:eastAsia="仿宋_GB2312" w:hint="eastAsia"/>
          <w:sz w:val="30"/>
          <w:szCs w:val="30"/>
        </w:rPr>
        <w:t>从检查结果来看总体情况较好，大多数企业通过教育、处罚，提高了环保意识，对违法行为及时进行了整改，</w:t>
      </w:r>
      <w:r>
        <w:rPr>
          <w:rFonts w:ascii="仿宋_GB2312" w:eastAsia="仿宋_GB2312" w:hint="eastAsia"/>
          <w:sz w:val="30"/>
          <w:szCs w:val="30"/>
        </w:rPr>
        <w:t>基本达到了要求。</w:t>
      </w:r>
    </w:p>
    <w:p w:rsidR="0021352C" w:rsidRDefault="00A90D09" w:rsidP="00A90D09">
      <w:r w:rsidRPr="00C44BF9">
        <w:rPr>
          <w:rFonts w:ascii="仿宋_GB2312" w:eastAsia="仿宋_GB2312" w:hint="eastAsia"/>
          <w:sz w:val="30"/>
          <w:szCs w:val="30"/>
        </w:rPr>
        <w:t>近年来，市环保局</w:t>
      </w:r>
      <w:r w:rsidRPr="00C44BF9">
        <w:rPr>
          <w:rFonts w:ascii="仿宋_GB2312" w:eastAsia="仿宋_GB2312"/>
          <w:sz w:val="30"/>
          <w:szCs w:val="30"/>
        </w:rPr>
        <w:t>坚持执法与服务并举</w:t>
      </w:r>
      <w:r w:rsidRPr="00C44BF9">
        <w:rPr>
          <w:rFonts w:ascii="仿宋_GB2312" w:eastAsia="仿宋_GB2312" w:hint="eastAsia"/>
          <w:sz w:val="30"/>
          <w:szCs w:val="30"/>
        </w:rPr>
        <w:t>、</w:t>
      </w:r>
      <w:r w:rsidRPr="00C44BF9">
        <w:rPr>
          <w:rFonts w:ascii="仿宋_GB2312" w:eastAsia="仿宋_GB2312"/>
          <w:sz w:val="30"/>
          <w:szCs w:val="30"/>
        </w:rPr>
        <w:t>监督与规范并重，</w:t>
      </w:r>
      <w:r w:rsidRPr="00C44BF9">
        <w:rPr>
          <w:rFonts w:ascii="仿宋_GB2312" w:eastAsia="仿宋_GB2312" w:hint="eastAsia"/>
          <w:sz w:val="30"/>
          <w:szCs w:val="30"/>
        </w:rPr>
        <w:t>对实施行政</w:t>
      </w:r>
      <w:r w:rsidRPr="00C44BF9">
        <w:rPr>
          <w:rFonts w:ascii="仿宋_GB2312" w:eastAsia="仿宋_GB2312"/>
          <w:sz w:val="30"/>
          <w:szCs w:val="30"/>
        </w:rPr>
        <w:t>处罚</w:t>
      </w:r>
      <w:r w:rsidRPr="00C44BF9">
        <w:rPr>
          <w:rFonts w:ascii="仿宋_GB2312" w:eastAsia="仿宋_GB2312" w:hint="eastAsia"/>
          <w:sz w:val="30"/>
          <w:szCs w:val="30"/>
        </w:rPr>
        <w:t>的企业</w:t>
      </w:r>
      <w:r w:rsidRPr="00C44BF9">
        <w:rPr>
          <w:rFonts w:ascii="仿宋_GB2312" w:eastAsia="仿宋_GB2312"/>
          <w:sz w:val="30"/>
          <w:szCs w:val="30"/>
        </w:rPr>
        <w:t>及时</w:t>
      </w:r>
      <w:r w:rsidRPr="00C44BF9">
        <w:rPr>
          <w:rFonts w:ascii="仿宋_GB2312" w:eastAsia="仿宋_GB2312" w:hint="eastAsia"/>
          <w:sz w:val="30"/>
          <w:szCs w:val="30"/>
        </w:rPr>
        <w:t>进行</w:t>
      </w:r>
      <w:r w:rsidRPr="00C44BF9">
        <w:rPr>
          <w:rFonts w:ascii="仿宋_GB2312" w:eastAsia="仿宋_GB2312"/>
          <w:sz w:val="30"/>
          <w:szCs w:val="30"/>
        </w:rPr>
        <w:t>跟踪督促整改，积极探索</w:t>
      </w:r>
      <w:r w:rsidRPr="00C44BF9">
        <w:rPr>
          <w:rFonts w:ascii="仿宋_GB2312" w:eastAsia="仿宋_GB2312" w:hint="eastAsia"/>
          <w:sz w:val="30"/>
          <w:szCs w:val="30"/>
        </w:rPr>
        <w:t>加强</w:t>
      </w:r>
      <w:r w:rsidRPr="00C44BF9">
        <w:rPr>
          <w:rFonts w:ascii="仿宋_GB2312" w:eastAsia="仿宋_GB2312"/>
          <w:sz w:val="30"/>
          <w:szCs w:val="30"/>
        </w:rPr>
        <w:t>行政处罚案件后续监管</w:t>
      </w:r>
      <w:r w:rsidRPr="00C44BF9">
        <w:rPr>
          <w:rFonts w:ascii="仿宋_GB2312" w:eastAsia="仿宋_GB2312" w:hint="eastAsia"/>
          <w:sz w:val="30"/>
          <w:szCs w:val="30"/>
        </w:rPr>
        <w:t>的长效措施</w:t>
      </w:r>
      <w:r w:rsidRPr="00C44BF9">
        <w:rPr>
          <w:rFonts w:ascii="仿宋_GB2312" w:eastAsia="仿宋_GB2312"/>
          <w:sz w:val="30"/>
          <w:szCs w:val="30"/>
        </w:rPr>
        <w:t>。</w:t>
      </w:r>
      <w:r w:rsidRPr="00C44BF9">
        <w:rPr>
          <w:rFonts w:ascii="仿宋_GB2312" w:eastAsia="仿宋_GB2312" w:hint="eastAsia"/>
          <w:sz w:val="30"/>
          <w:szCs w:val="30"/>
        </w:rPr>
        <w:t>下阶段，市环保局将进一步加大教育、监督的力度，督促企业自觉履行社会责任</w:t>
      </w:r>
      <w:r>
        <w:rPr>
          <w:rFonts w:ascii="仿宋_GB2312" w:eastAsia="仿宋_GB2312" w:hint="eastAsia"/>
          <w:sz w:val="30"/>
          <w:szCs w:val="30"/>
        </w:rPr>
        <w:t>。</w:t>
      </w:r>
    </w:p>
    <w:sectPr w:rsidR="00213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52C" w:rsidRDefault="0021352C" w:rsidP="00A90D09">
      <w:r>
        <w:separator/>
      </w:r>
    </w:p>
  </w:endnote>
  <w:endnote w:type="continuationSeparator" w:id="1">
    <w:p w:rsidR="0021352C" w:rsidRDefault="0021352C" w:rsidP="00A90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52C" w:rsidRDefault="0021352C" w:rsidP="00A90D09">
      <w:r>
        <w:separator/>
      </w:r>
    </w:p>
  </w:footnote>
  <w:footnote w:type="continuationSeparator" w:id="1">
    <w:p w:rsidR="0021352C" w:rsidRDefault="0021352C" w:rsidP="00A90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D09"/>
    <w:rsid w:val="0021352C"/>
    <w:rsid w:val="00A90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D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D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D09"/>
    <w:rPr>
      <w:sz w:val="18"/>
      <w:szCs w:val="18"/>
    </w:rPr>
  </w:style>
  <w:style w:type="paragraph" w:customStyle="1" w:styleId="CharCharCharChar">
    <w:name w:val=" Char Char Char Char"/>
    <w:basedOn w:val="a4"/>
    <w:next w:val="Char"/>
    <w:autoRedefine/>
    <w:rsid w:val="00A90D09"/>
    <w:pPr>
      <w:shd w:val="clear" w:color="auto" w:fill="000080"/>
      <w:tabs>
        <w:tab w:val="clear" w:pos="4153"/>
        <w:tab w:val="clear" w:pos="8306"/>
      </w:tabs>
      <w:snapToGrid/>
      <w:jc w:val="both"/>
    </w:pPr>
    <w:rPr>
      <w:rFonts w:ascii="Tahoma" w:eastAsia="宋体" w:hAnsi="Tahoma" w:cs="Times New Roman"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A90D09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90D09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jinding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zhuruohui</dc:creator>
  <cp:keywords/>
  <dc:description/>
  <cp:lastModifiedBy>zhuruohui</cp:lastModifiedBy>
  <cp:revision>2</cp:revision>
  <dcterms:created xsi:type="dcterms:W3CDTF">2015-08-21T07:42:00Z</dcterms:created>
  <dcterms:modified xsi:type="dcterms:W3CDTF">2015-08-21T07:42:00Z</dcterms:modified>
</cp:coreProperties>
</file>