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786" w:rsidRDefault="002B13EE" w:rsidP="009C6786">
      <w:pPr>
        <w:spacing w:before="156" w:after="156"/>
        <w:ind w:firstLineChars="0" w:firstLine="0"/>
        <w:jc w:val="center"/>
        <w:rPr>
          <w:rFonts w:ascii="黑体" w:eastAsia="黑体" w:hAnsi="黑体" w:hint="eastAsia"/>
          <w:sz w:val="44"/>
          <w:szCs w:val="44"/>
        </w:rPr>
      </w:pPr>
      <w:r w:rsidRPr="002B13EE">
        <w:rPr>
          <w:rFonts w:ascii="黑体" w:eastAsia="黑体" w:hAnsi="黑体" w:hint="eastAsia"/>
          <w:sz w:val="44"/>
          <w:szCs w:val="44"/>
        </w:rPr>
        <w:t>吴中区环保局举办</w:t>
      </w:r>
    </w:p>
    <w:p w:rsidR="00CF0528" w:rsidRPr="002B13EE" w:rsidRDefault="002B13EE" w:rsidP="009C6786">
      <w:pPr>
        <w:spacing w:before="156" w:after="156"/>
        <w:ind w:firstLineChars="0" w:firstLine="0"/>
        <w:jc w:val="center"/>
        <w:rPr>
          <w:rFonts w:ascii="黑体" w:eastAsia="黑体" w:hAnsi="黑体" w:hint="eastAsia"/>
          <w:sz w:val="44"/>
          <w:szCs w:val="44"/>
        </w:rPr>
      </w:pPr>
      <w:r w:rsidRPr="002B13EE">
        <w:rPr>
          <w:rFonts w:ascii="黑体" w:eastAsia="黑体" w:hAnsi="黑体" w:hint="eastAsia"/>
          <w:sz w:val="44"/>
          <w:szCs w:val="44"/>
        </w:rPr>
        <w:t>新修订《环评法》培训班</w:t>
      </w:r>
    </w:p>
    <w:p w:rsidR="00254F9A" w:rsidRPr="007C45A0" w:rsidRDefault="00C53792" w:rsidP="00E567FB">
      <w:pPr>
        <w:spacing w:before="156" w:after="156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C45A0">
        <w:rPr>
          <w:rFonts w:ascii="Times New Roman" w:eastAsia="仿宋_GB2312" w:hAnsi="Times New Roman" w:cs="Times New Roman"/>
          <w:sz w:val="32"/>
          <w:szCs w:val="32"/>
        </w:rPr>
        <w:t>自</w:t>
      </w:r>
      <w:r w:rsidRPr="007C45A0">
        <w:rPr>
          <w:rFonts w:ascii="Times New Roman" w:eastAsia="仿宋_GB2312" w:hAnsi="Times New Roman" w:cs="Times New Roman"/>
          <w:sz w:val="32"/>
          <w:szCs w:val="32"/>
        </w:rPr>
        <w:t>9</w:t>
      </w:r>
      <w:r w:rsidRPr="007C45A0">
        <w:rPr>
          <w:rFonts w:ascii="Times New Roman" w:eastAsia="仿宋_GB2312" w:hAnsi="Times New Roman" w:cs="Times New Roman"/>
          <w:sz w:val="32"/>
          <w:szCs w:val="32"/>
        </w:rPr>
        <w:t>月份苏州市开展环境执法大练兵活动以来，</w:t>
      </w:r>
      <w:r w:rsidR="00CF0528" w:rsidRPr="007C45A0">
        <w:rPr>
          <w:rFonts w:ascii="Times New Roman" w:eastAsia="仿宋_GB2312" w:hAnsi="Times New Roman" w:cs="Times New Roman"/>
          <w:sz w:val="32"/>
          <w:szCs w:val="32"/>
        </w:rPr>
        <w:t>吴中区</w:t>
      </w:r>
      <w:r w:rsidRPr="007C45A0">
        <w:rPr>
          <w:rFonts w:ascii="Times New Roman" w:eastAsia="仿宋_GB2312" w:hAnsi="Times New Roman" w:cs="Times New Roman"/>
          <w:sz w:val="32"/>
          <w:szCs w:val="32"/>
        </w:rPr>
        <w:t>环保局将该活动与</w:t>
      </w:r>
      <w:r w:rsidR="00A32D83" w:rsidRPr="007C45A0">
        <w:rPr>
          <w:rFonts w:ascii="Times New Roman" w:eastAsia="仿宋_GB2312" w:hAnsi="Times New Roman" w:cs="Times New Roman"/>
          <w:sz w:val="32"/>
          <w:szCs w:val="32"/>
        </w:rPr>
        <w:t>全面清理整治违法违规建设项目</w:t>
      </w:r>
      <w:r w:rsidRPr="007C45A0">
        <w:rPr>
          <w:rFonts w:ascii="Times New Roman" w:eastAsia="仿宋_GB2312" w:hAnsi="Times New Roman" w:cs="Times New Roman"/>
          <w:sz w:val="32"/>
          <w:szCs w:val="32"/>
        </w:rPr>
        <w:t>等专项治理行动相结合，深入基层，解决了一批</w:t>
      </w:r>
      <w:r w:rsidRPr="007C45A0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7C45A0">
        <w:rPr>
          <w:rFonts w:ascii="Times New Roman" w:eastAsia="仿宋_GB2312" w:hAnsi="Times New Roman" w:cs="Times New Roman"/>
          <w:sz w:val="32"/>
          <w:szCs w:val="32"/>
        </w:rPr>
        <w:t>老大难</w:t>
      </w:r>
      <w:r w:rsidRPr="007C45A0">
        <w:rPr>
          <w:rFonts w:ascii="Times New Roman" w:eastAsia="仿宋_GB2312" w:hAnsi="Times New Roman" w:cs="Times New Roman"/>
          <w:sz w:val="32"/>
          <w:szCs w:val="32"/>
        </w:rPr>
        <w:t>”</w:t>
      </w:r>
      <w:r w:rsidR="000E5047" w:rsidRPr="007C45A0">
        <w:rPr>
          <w:rFonts w:ascii="Times New Roman" w:eastAsia="仿宋_GB2312" w:hAnsi="Times New Roman" w:cs="Times New Roman"/>
          <w:sz w:val="32"/>
          <w:szCs w:val="32"/>
        </w:rPr>
        <w:t>的</w:t>
      </w:r>
      <w:r w:rsidRPr="007C45A0">
        <w:rPr>
          <w:rFonts w:ascii="Times New Roman" w:eastAsia="仿宋_GB2312" w:hAnsi="Times New Roman" w:cs="Times New Roman"/>
          <w:sz w:val="32"/>
          <w:szCs w:val="32"/>
        </w:rPr>
        <w:t>环境问题。</w:t>
      </w:r>
      <w:r w:rsidR="00CF0528" w:rsidRPr="007C45A0">
        <w:rPr>
          <w:rFonts w:ascii="Times New Roman" w:eastAsia="仿宋_GB2312" w:hAnsi="Times New Roman" w:cs="Times New Roman"/>
          <w:sz w:val="32"/>
          <w:szCs w:val="32"/>
        </w:rPr>
        <w:t>在现场检查的同时，</w:t>
      </w:r>
      <w:r w:rsidR="000E5047" w:rsidRPr="007C45A0">
        <w:rPr>
          <w:rFonts w:ascii="Times New Roman" w:eastAsia="仿宋_GB2312" w:hAnsi="Times New Roman" w:cs="Times New Roman"/>
          <w:sz w:val="32"/>
          <w:szCs w:val="32"/>
        </w:rPr>
        <w:t>注重</w:t>
      </w:r>
      <w:r w:rsidR="00CF0528" w:rsidRPr="007C45A0">
        <w:rPr>
          <w:rFonts w:ascii="Times New Roman" w:eastAsia="仿宋_GB2312" w:hAnsi="Times New Roman" w:cs="Times New Roman"/>
          <w:sz w:val="32"/>
          <w:szCs w:val="32"/>
        </w:rPr>
        <w:t>业务学习</w:t>
      </w:r>
      <w:r w:rsidR="00A32D83" w:rsidRPr="007C45A0">
        <w:rPr>
          <w:rFonts w:ascii="Times New Roman" w:eastAsia="仿宋_GB2312" w:hAnsi="Times New Roman" w:cs="Times New Roman"/>
          <w:sz w:val="32"/>
          <w:szCs w:val="32"/>
        </w:rPr>
        <w:t>，</w:t>
      </w:r>
      <w:r w:rsidR="00144F7B" w:rsidRPr="007C45A0">
        <w:rPr>
          <w:rFonts w:ascii="Times New Roman" w:eastAsia="仿宋_GB2312" w:hAnsi="Times New Roman" w:cs="Times New Roman"/>
          <w:sz w:val="32"/>
          <w:szCs w:val="32"/>
        </w:rPr>
        <w:t>提升环境执法队伍的素质和执法水平，</w:t>
      </w:r>
      <w:r w:rsidR="000E5047" w:rsidRPr="007C45A0">
        <w:rPr>
          <w:rFonts w:ascii="Times New Roman" w:eastAsia="仿宋_GB2312" w:hAnsi="Times New Roman" w:cs="Times New Roman"/>
          <w:sz w:val="32"/>
          <w:szCs w:val="32"/>
        </w:rPr>
        <w:t>以</w:t>
      </w:r>
      <w:r w:rsidR="00FF6B23" w:rsidRPr="007C45A0">
        <w:rPr>
          <w:rFonts w:ascii="Times New Roman" w:eastAsia="仿宋_GB2312" w:hAnsi="Times New Roman" w:cs="Times New Roman"/>
          <w:sz w:val="32"/>
          <w:szCs w:val="32"/>
        </w:rPr>
        <w:t>丰富的</w:t>
      </w:r>
      <w:r w:rsidR="000E5047" w:rsidRPr="007C45A0">
        <w:rPr>
          <w:rFonts w:ascii="Times New Roman" w:eastAsia="仿宋_GB2312" w:hAnsi="Times New Roman" w:cs="Times New Roman"/>
          <w:sz w:val="32"/>
          <w:szCs w:val="32"/>
        </w:rPr>
        <w:t>法律知识储备</w:t>
      </w:r>
      <w:r w:rsidR="00A32D83" w:rsidRPr="007C45A0">
        <w:rPr>
          <w:rFonts w:ascii="Times New Roman" w:eastAsia="仿宋_GB2312" w:hAnsi="Times New Roman" w:cs="Times New Roman"/>
          <w:sz w:val="32"/>
          <w:szCs w:val="32"/>
        </w:rPr>
        <w:t>为现场执法提供支撑</w:t>
      </w:r>
      <w:r w:rsidR="00CF0528" w:rsidRPr="007C45A0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C53792" w:rsidRDefault="00C53792" w:rsidP="00003A41">
      <w:pPr>
        <w:spacing w:before="156" w:after="156"/>
        <w:ind w:firstLineChars="0" w:firstLine="799"/>
        <w:jc w:val="left"/>
        <w:rPr>
          <w:rFonts w:ascii="Times New Roman" w:eastAsia="仿宋_GB2312" w:hAnsi="Times New Roman" w:cs="Times New Roman" w:hint="eastAsia"/>
          <w:sz w:val="32"/>
          <w:szCs w:val="32"/>
        </w:rPr>
      </w:pPr>
      <w:r w:rsidRPr="007C45A0">
        <w:rPr>
          <w:rFonts w:ascii="Times New Roman" w:eastAsia="仿宋_GB2312" w:hAnsi="Times New Roman" w:cs="Times New Roman"/>
          <w:sz w:val="32"/>
          <w:szCs w:val="32"/>
        </w:rPr>
        <w:t>11</w:t>
      </w:r>
      <w:r w:rsidRPr="007C45A0">
        <w:rPr>
          <w:rFonts w:ascii="Times New Roman" w:eastAsia="仿宋_GB2312" w:hAnsi="Times New Roman" w:cs="Times New Roman"/>
          <w:sz w:val="32"/>
          <w:szCs w:val="32"/>
        </w:rPr>
        <w:t>月</w:t>
      </w:r>
      <w:r w:rsidR="00CF0528" w:rsidRPr="007C45A0">
        <w:rPr>
          <w:rFonts w:ascii="Times New Roman" w:eastAsia="仿宋_GB2312" w:hAnsi="Times New Roman" w:cs="Times New Roman"/>
          <w:sz w:val="32"/>
          <w:szCs w:val="32"/>
        </w:rPr>
        <w:t>9</w:t>
      </w:r>
      <w:r w:rsidRPr="007C45A0">
        <w:rPr>
          <w:rFonts w:ascii="Times New Roman" w:eastAsia="仿宋_GB2312" w:hAnsi="Times New Roman" w:cs="Times New Roman"/>
          <w:sz w:val="32"/>
          <w:szCs w:val="32"/>
        </w:rPr>
        <w:t>日，</w:t>
      </w:r>
      <w:r w:rsidR="00CF0528" w:rsidRPr="007C45A0">
        <w:rPr>
          <w:rFonts w:ascii="Times New Roman" w:eastAsia="仿宋_GB2312" w:hAnsi="Times New Roman" w:cs="Times New Roman"/>
          <w:sz w:val="32"/>
          <w:szCs w:val="32"/>
        </w:rPr>
        <w:t>我</w:t>
      </w:r>
      <w:r w:rsidRPr="007C45A0">
        <w:rPr>
          <w:rFonts w:ascii="Times New Roman" w:eastAsia="仿宋_GB2312" w:hAnsi="Times New Roman" w:cs="Times New Roman"/>
          <w:sz w:val="32"/>
          <w:szCs w:val="32"/>
        </w:rPr>
        <w:t>局</w:t>
      </w:r>
      <w:r w:rsidR="00CF0528" w:rsidRPr="007C45A0">
        <w:rPr>
          <w:rFonts w:ascii="Times New Roman" w:eastAsia="仿宋_GB2312" w:hAnsi="Times New Roman" w:cs="Times New Roman"/>
          <w:sz w:val="32"/>
          <w:szCs w:val="32"/>
        </w:rPr>
        <w:t>邀请苏州大学法学院朱谦教授</w:t>
      </w:r>
      <w:r w:rsidR="00A32D83" w:rsidRPr="007C45A0">
        <w:rPr>
          <w:rFonts w:ascii="Times New Roman" w:eastAsia="仿宋_GB2312" w:hAnsi="Times New Roman" w:cs="Times New Roman"/>
          <w:sz w:val="32"/>
          <w:szCs w:val="32"/>
        </w:rPr>
        <w:t>对</w:t>
      </w:r>
      <w:r w:rsidR="00536DC4" w:rsidRPr="007C45A0">
        <w:rPr>
          <w:rFonts w:ascii="Times New Roman" w:eastAsia="仿宋_GB2312" w:hAnsi="Times New Roman" w:cs="Times New Roman"/>
          <w:sz w:val="32"/>
          <w:szCs w:val="32"/>
        </w:rPr>
        <w:t>本</w:t>
      </w:r>
      <w:r w:rsidR="00A32D83" w:rsidRPr="007C45A0">
        <w:rPr>
          <w:rFonts w:ascii="Times New Roman" w:eastAsia="仿宋_GB2312" w:hAnsi="Times New Roman" w:cs="Times New Roman"/>
          <w:sz w:val="32"/>
          <w:szCs w:val="32"/>
        </w:rPr>
        <w:t>局</w:t>
      </w:r>
      <w:r w:rsidR="00536DC4" w:rsidRPr="007C45A0">
        <w:rPr>
          <w:rFonts w:ascii="Times New Roman" w:eastAsia="仿宋_GB2312" w:hAnsi="Times New Roman" w:cs="Times New Roman"/>
          <w:sz w:val="32"/>
          <w:szCs w:val="32"/>
        </w:rPr>
        <w:t>执法的重点部门：</w:t>
      </w:r>
      <w:r w:rsidR="00A32D83" w:rsidRPr="007C45A0">
        <w:rPr>
          <w:rFonts w:ascii="Times New Roman" w:eastAsia="仿宋_GB2312" w:hAnsi="Times New Roman" w:cs="Times New Roman"/>
          <w:sz w:val="32"/>
          <w:szCs w:val="32"/>
        </w:rPr>
        <w:t>法制科、综合科</w:t>
      </w:r>
      <w:r w:rsidR="00460501" w:rsidRPr="007C45A0">
        <w:rPr>
          <w:rFonts w:ascii="Times New Roman" w:eastAsia="仿宋_GB2312" w:hAnsi="Times New Roman" w:cs="Times New Roman"/>
          <w:sz w:val="32"/>
          <w:szCs w:val="32"/>
        </w:rPr>
        <w:t>、</w:t>
      </w:r>
      <w:r w:rsidR="00A32D83" w:rsidRPr="007C45A0">
        <w:rPr>
          <w:rFonts w:ascii="Times New Roman" w:eastAsia="仿宋_GB2312" w:hAnsi="Times New Roman" w:cs="Times New Roman"/>
          <w:sz w:val="32"/>
          <w:szCs w:val="32"/>
        </w:rPr>
        <w:t>监察大队近</w:t>
      </w:r>
      <w:r w:rsidR="00A32D83" w:rsidRPr="007C45A0">
        <w:rPr>
          <w:rFonts w:ascii="Times New Roman" w:eastAsia="仿宋_GB2312" w:hAnsi="Times New Roman" w:cs="Times New Roman"/>
          <w:sz w:val="32"/>
          <w:szCs w:val="32"/>
        </w:rPr>
        <w:t>30</w:t>
      </w:r>
      <w:r w:rsidR="00A32D83" w:rsidRPr="007C45A0">
        <w:rPr>
          <w:rFonts w:ascii="Times New Roman" w:eastAsia="仿宋_GB2312" w:hAnsi="Times New Roman" w:cs="Times New Roman"/>
          <w:sz w:val="32"/>
          <w:szCs w:val="32"/>
        </w:rPr>
        <w:t>人进行</w:t>
      </w:r>
      <w:r w:rsidR="00536DC4" w:rsidRPr="007C45A0">
        <w:rPr>
          <w:rFonts w:ascii="Times New Roman" w:eastAsia="仿宋_GB2312" w:hAnsi="Times New Roman" w:cs="Times New Roman"/>
          <w:sz w:val="32"/>
          <w:szCs w:val="32"/>
        </w:rPr>
        <w:t>了</w:t>
      </w:r>
      <w:r w:rsidR="00EF11B4" w:rsidRPr="007C45A0">
        <w:rPr>
          <w:rFonts w:ascii="Times New Roman" w:eastAsia="仿宋_GB2312" w:hAnsi="Times New Roman" w:cs="Times New Roman"/>
          <w:sz w:val="32"/>
          <w:szCs w:val="32"/>
        </w:rPr>
        <w:t>专项</w:t>
      </w:r>
      <w:r w:rsidR="00A32D83" w:rsidRPr="007C45A0">
        <w:rPr>
          <w:rFonts w:ascii="Times New Roman" w:eastAsia="仿宋_GB2312" w:hAnsi="Times New Roman" w:cs="Times New Roman"/>
          <w:sz w:val="32"/>
          <w:szCs w:val="32"/>
        </w:rPr>
        <w:t>业务培训。</w:t>
      </w:r>
      <w:r w:rsidR="00BE55AB" w:rsidRPr="007C45A0">
        <w:rPr>
          <w:rFonts w:ascii="Times New Roman" w:eastAsia="仿宋_GB2312" w:hAnsi="Times New Roman" w:cs="Times New Roman"/>
          <w:sz w:val="32"/>
          <w:szCs w:val="32"/>
        </w:rPr>
        <w:t>会上朱谦教授结合目前违法违规建设项目清理工作</w:t>
      </w:r>
      <w:r w:rsidR="00B106E7" w:rsidRPr="007C45A0">
        <w:rPr>
          <w:rFonts w:ascii="Times New Roman" w:eastAsia="仿宋_GB2312" w:hAnsi="Times New Roman" w:cs="Times New Roman"/>
          <w:sz w:val="32"/>
          <w:szCs w:val="32"/>
        </w:rPr>
        <w:t>，与参会人员就</w:t>
      </w:r>
      <w:r w:rsidR="00EB6D4F">
        <w:rPr>
          <w:rFonts w:ascii="Times New Roman" w:eastAsia="仿宋_GB2312" w:hAnsi="Times New Roman" w:cs="Times New Roman"/>
          <w:sz w:val="32"/>
          <w:szCs w:val="32"/>
        </w:rPr>
        <w:t>新《环评法》的实施建议作了交流</w:t>
      </w:r>
      <w:r w:rsidR="00EB6D4F">
        <w:rPr>
          <w:rFonts w:ascii="Times New Roman" w:eastAsia="仿宋_GB2312" w:hAnsi="Times New Roman" w:cs="Times New Roman" w:hint="eastAsia"/>
          <w:sz w:val="32"/>
          <w:szCs w:val="32"/>
        </w:rPr>
        <w:t>探</w:t>
      </w:r>
      <w:r w:rsidR="000E5047" w:rsidRPr="007C45A0">
        <w:rPr>
          <w:rFonts w:ascii="Times New Roman" w:eastAsia="仿宋_GB2312" w:hAnsi="Times New Roman" w:cs="Times New Roman"/>
          <w:sz w:val="32"/>
          <w:szCs w:val="32"/>
        </w:rPr>
        <w:t>讨。培训会</w:t>
      </w:r>
      <w:r w:rsidR="00BE55AB" w:rsidRPr="007C45A0">
        <w:rPr>
          <w:rFonts w:ascii="Times New Roman" w:eastAsia="仿宋_GB2312" w:hAnsi="Times New Roman" w:cs="Times New Roman"/>
          <w:sz w:val="32"/>
          <w:szCs w:val="32"/>
        </w:rPr>
        <w:t>介绍了《环评法》的修改背景，剖析了《环评法》的修改原因和修订后《环评法》所呈现的亮点，并从新旧《环评法》的对比做了重点解读，特别是环评审批不再作为核准的前置条件、环境影响登记表由审批制改为备案制、环评未批先建取消限期补办手续、未批先建由县级以上环保部门处罚、未批先建罚款与项目总投资额挂钩等新修订《环评法》对环评管理制度作出的重大改革。</w:t>
      </w:r>
      <w:r w:rsidR="00003A41">
        <w:rPr>
          <w:noProof/>
        </w:rPr>
        <w:lastRenderedPageBreak/>
        <w:drawing>
          <wp:inline distT="0" distB="0" distL="0" distR="0">
            <wp:extent cx="5248275" cy="2933700"/>
            <wp:effectExtent l="19050" t="0" r="9525" b="0"/>
            <wp:docPr id="10" name="图片 10" descr="IMG_20161109_140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G_20161109_14014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786" w:rsidRPr="007C45A0" w:rsidRDefault="009C6786" w:rsidP="009C6786">
      <w:pPr>
        <w:spacing w:before="156" w:after="156"/>
        <w:ind w:firstLineChars="0" w:firstLine="0"/>
        <w:rPr>
          <w:rFonts w:ascii="Times New Roman" w:eastAsia="仿宋_GB2312" w:hAnsi="Times New Roman" w:cs="Times New Roman"/>
          <w:sz w:val="32"/>
          <w:szCs w:val="32"/>
        </w:rPr>
      </w:pPr>
    </w:p>
    <w:p w:rsidR="00C53792" w:rsidRPr="007C45A0" w:rsidRDefault="00C53792" w:rsidP="0001226F">
      <w:pPr>
        <w:spacing w:before="156" w:after="156"/>
        <w:ind w:firstLineChars="0"/>
        <w:jc w:val="left"/>
        <w:rPr>
          <w:rFonts w:ascii="Times New Roman" w:eastAsia="仿宋_GB2312" w:hAnsi="Times New Roman" w:cs="Times New Roman"/>
          <w:color w:val="FF0000"/>
          <w:sz w:val="32"/>
          <w:szCs w:val="32"/>
        </w:rPr>
      </w:pPr>
      <w:r w:rsidRPr="007C45A0">
        <w:rPr>
          <w:rFonts w:ascii="Times New Roman" w:eastAsia="仿宋_GB2312" w:hAnsi="Times New Roman" w:cs="Times New Roman"/>
          <w:sz w:val="32"/>
          <w:szCs w:val="32"/>
        </w:rPr>
        <w:t xml:space="preserve">　</w:t>
      </w:r>
    </w:p>
    <w:sectPr w:rsidR="00C53792" w:rsidRPr="007C45A0" w:rsidSect="009C67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968" w:rsidRDefault="00860968" w:rsidP="0001226F">
      <w:pPr>
        <w:spacing w:before="120" w:after="120"/>
        <w:ind w:firstLine="1680"/>
      </w:pPr>
      <w:r>
        <w:separator/>
      </w:r>
    </w:p>
  </w:endnote>
  <w:endnote w:type="continuationSeparator" w:id="1">
    <w:p w:rsidR="00860968" w:rsidRDefault="00860968" w:rsidP="0001226F">
      <w:pPr>
        <w:spacing w:before="120" w:after="120"/>
        <w:ind w:firstLine="1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26F" w:rsidRDefault="0001226F" w:rsidP="0001226F">
    <w:pPr>
      <w:pStyle w:val="a4"/>
      <w:spacing w:before="120" w:after="120"/>
      <w:ind w:firstLine="144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26F" w:rsidRDefault="0001226F" w:rsidP="0001226F">
    <w:pPr>
      <w:pStyle w:val="a4"/>
      <w:spacing w:before="120" w:after="120"/>
      <w:ind w:firstLine="144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26F" w:rsidRDefault="0001226F" w:rsidP="0001226F">
    <w:pPr>
      <w:pStyle w:val="a4"/>
      <w:spacing w:before="120" w:after="120"/>
      <w:ind w:firstLine="144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968" w:rsidRDefault="00860968" w:rsidP="0001226F">
      <w:pPr>
        <w:spacing w:before="120" w:after="120"/>
        <w:ind w:firstLine="1680"/>
      </w:pPr>
      <w:r>
        <w:separator/>
      </w:r>
    </w:p>
  </w:footnote>
  <w:footnote w:type="continuationSeparator" w:id="1">
    <w:p w:rsidR="00860968" w:rsidRDefault="00860968" w:rsidP="0001226F">
      <w:pPr>
        <w:spacing w:before="120" w:after="120"/>
        <w:ind w:firstLine="16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26F" w:rsidRDefault="0001226F" w:rsidP="0001226F">
    <w:pPr>
      <w:pStyle w:val="a3"/>
      <w:spacing w:before="120" w:after="120"/>
      <w:ind w:firstLine="144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26F" w:rsidRPr="009C6786" w:rsidRDefault="0001226F" w:rsidP="009C6786">
    <w:pPr>
      <w:pStyle w:val="a3"/>
      <w:pBdr>
        <w:bottom w:val="none" w:sz="0" w:space="0" w:color="auto"/>
      </w:pBdr>
      <w:spacing w:before="120" w:after="120"/>
      <w:ind w:firstLine="144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26F" w:rsidRDefault="0001226F" w:rsidP="0001226F">
    <w:pPr>
      <w:pStyle w:val="a3"/>
      <w:spacing w:before="120" w:after="120"/>
      <w:ind w:firstLine="144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3792"/>
    <w:rsid w:val="00003A41"/>
    <w:rsid w:val="0001226F"/>
    <w:rsid w:val="000E5047"/>
    <w:rsid w:val="00144F7B"/>
    <w:rsid w:val="001663B7"/>
    <w:rsid w:val="00254F9A"/>
    <w:rsid w:val="002B13EE"/>
    <w:rsid w:val="002C45B5"/>
    <w:rsid w:val="00460501"/>
    <w:rsid w:val="00536DC4"/>
    <w:rsid w:val="005540A1"/>
    <w:rsid w:val="005C19C0"/>
    <w:rsid w:val="005F2636"/>
    <w:rsid w:val="007C45A0"/>
    <w:rsid w:val="00860968"/>
    <w:rsid w:val="009C6786"/>
    <w:rsid w:val="00A22A9B"/>
    <w:rsid w:val="00A32D83"/>
    <w:rsid w:val="00AB0A07"/>
    <w:rsid w:val="00B106E7"/>
    <w:rsid w:val="00B74588"/>
    <w:rsid w:val="00BE55AB"/>
    <w:rsid w:val="00C53792"/>
    <w:rsid w:val="00C5553A"/>
    <w:rsid w:val="00CA00C5"/>
    <w:rsid w:val="00CB0D7E"/>
    <w:rsid w:val="00CF0528"/>
    <w:rsid w:val="00E567FB"/>
    <w:rsid w:val="00EB6D4F"/>
    <w:rsid w:val="00EF11B4"/>
    <w:rsid w:val="00EF7E18"/>
    <w:rsid w:val="00FF6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afterLines="50"/>
        <w:ind w:firstLineChars="800" w:firstLine="8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22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22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22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226F"/>
    <w:rPr>
      <w:sz w:val="18"/>
      <w:szCs w:val="18"/>
    </w:rPr>
  </w:style>
  <w:style w:type="character" w:customStyle="1" w:styleId="apple-converted-space">
    <w:name w:val="apple-converted-space"/>
    <w:basedOn w:val="a0"/>
    <w:rsid w:val="002B13EE"/>
  </w:style>
  <w:style w:type="paragraph" w:styleId="a5">
    <w:name w:val="Balloon Text"/>
    <w:basedOn w:val="a"/>
    <w:link w:val="Char1"/>
    <w:uiPriority w:val="99"/>
    <w:semiHidden/>
    <w:unhideWhenUsed/>
    <w:rsid w:val="00E567F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567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64</Words>
  <Characters>370</Characters>
  <Application>Microsoft Office Word</Application>
  <DocSecurity>0</DocSecurity>
  <Lines>3</Lines>
  <Paragraphs>1</Paragraphs>
  <ScaleCrop>false</ScaleCrop>
  <Company>Lenovo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522</dc:creator>
  <cp:lastModifiedBy>522</cp:lastModifiedBy>
  <cp:revision>76</cp:revision>
  <dcterms:created xsi:type="dcterms:W3CDTF">2016-11-29T08:13:00Z</dcterms:created>
  <dcterms:modified xsi:type="dcterms:W3CDTF">2016-11-30T01:51:00Z</dcterms:modified>
</cp:coreProperties>
</file>