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39" w:rsidRPr="006D1036" w:rsidRDefault="00054A2E" w:rsidP="00756548">
      <w:pPr>
        <w:widowControl/>
        <w:jc w:val="center"/>
        <w:rPr>
          <w:rFonts w:ascii="仿宋_GB2312" w:eastAsia="仿宋_GB2312" w:hAnsi="Times New Roman" w:cs="Times New Roman" w:hint="eastAsia"/>
          <w:color w:val="333333"/>
          <w:kern w:val="0"/>
          <w:sz w:val="44"/>
          <w:szCs w:val="44"/>
        </w:rPr>
      </w:pPr>
      <w:r w:rsidRPr="006D1036">
        <w:rPr>
          <w:rFonts w:ascii="仿宋_GB2312" w:eastAsia="仿宋_GB2312" w:hAnsi="Times New Roman" w:cs="Times New Roman" w:hint="eastAsia"/>
          <w:b/>
          <w:bCs/>
          <w:color w:val="FF0000"/>
          <w:kern w:val="0"/>
          <w:sz w:val="44"/>
          <w:szCs w:val="44"/>
        </w:rPr>
        <w:t>苏州市环境保护局突发环境事件应急预案</w:t>
      </w:r>
    </w:p>
    <w:p w:rsidR="00152539" w:rsidRPr="006D1036" w:rsidRDefault="00F50CB3" w:rsidP="00745516">
      <w:pPr>
        <w:widowControl/>
        <w:spacing w:before="240"/>
        <w:ind w:firstLineChars="200" w:firstLine="640"/>
        <w:jc w:val="left"/>
        <w:rPr>
          <w:rFonts w:ascii="楷体" w:eastAsia="楷体" w:hAnsi="楷体" w:cs="Times New Roman" w:hint="eastAsia"/>
          <w:color w:val="333333"/>
          <w:kern w:val="0"/>
          <w:sz w:val="32"/>
          <w:szCs w:val="32"/>
        </w:rPr>
      </w:pPr>
      <w:r w:rsidRPr="006D1036">
        <w:rPr>
          <w:rFonts w:ascii="楷体" w:eastAsia="楷体" w:hAnsi="楷体" w:cs="Times New Roman" w:hint="eastAsia"/>
          <w:color w:val="333333"/>
          <w:kern w:val="0"/>
          <w:sz w:val="32"/>
          <w:szCs w:val="32"/>
        </w:rPr>
        <w:t>1 总则</w:t>
      </w:r>
    </w:p>
    <w:p w:rsidR="00F50CB3" w:rsidRPr="006D1036" w:rsidRDefault="00F50CB3" w:rsidP="00745516">
      <w:pPr>
        <w:widowControl/>
        <w:ind w:firstLineChars="200" w:firstLine="640"/>
        <w:jc w:val="left"/>
        <w:rPr>
          <w:rFonts w:ascii="楷体" w:eastAsia="楷体" w:hAnsi="楷体" w:cs="Times New Roman" w:hint="eastAsia"/>
          <w:color w:val="333333"/>
          <w:kern w:val="0"/>
          <w:sz w:val="32"/>
          <w:szCs w:val="32"/>
        </w:rPr>
      </w:pPr>
      <w:r w:rsidRPr="006D1036">
        <w:rPr>
          <w:rFonts w:ascii="楷体" w:eastAsia="楷体" w:hAnsi="楷体" w:cs="Times New Roman" w:hint="eastAsia"/>
          <w:color w:val="333333"/>
          <w:kern w:val="0"/>
          <w:sz w:val="32"/>
          <w:szCs w:val="32"/>
        </w:rPr>
        <w:t>1.1 编制目的</w:t>
      </w:r>
    </w:p>
    <w:p w:rsidR="007A7265" w:rsidRPr="006D1036" w:rsidRDefault="007A7265" w:rsidP="00745516">
      <w:pPr>
        <w:widowControl/>
        <w:ind w:firstLineChars="200" w:firstLine="640"/>
        <w:jc w:val="left"/>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在苏州市环保局系统建立</w:t>
      </w:r>
      <w:r w:rsidRPr="006D1036">
        <w:rPr>
          <w:rFonts w:ascii="仿宋_GB2312" w:eastAsia="仿宋_GB2312" w:hAnsi="Times New Roman" w:cs="Times New Roman" w:hint="eastAsia"/>
          <w:snapToGrid w:val="0"/>
          <w:kern w:val="0"/>
          <w:sz w:val="32"/>
          <w:szCs w:val="32"/>
        </w:rPr>
        <w:t>“</w:t>
      </w:r>
      <w:r w:rsidRPr="006D1036">
        <w:rPr>
          <w:rFonts w:ascii="仿宋_GB2312" w:eastAsia="仿宋_GB2312" w:cs="Times New Roman" w:hint="eastAsia"/>
          <w:snapToGrid w:val="0"/>
          <w:kern w:val="0"/>
          <w:sz w:val="32"/>
          <w:szCs w:val="32"/>
        </w:rPr>
        <w:t>规范化、专业化、信息化</w:t>
      </w:r>
      <w:r w:rsidRPr="006D1036">
        <w:rPr>
          <w:rFonts w:ascii="仿宋_GB2312" w:eastAsia="仿宋_GB2312" w:hAnsi="Times New Roman" w:cs="Times New Roman" w:hint="eastAsia"/>
          <w:snapToGrid w:val="0"/>
          <w:kern w:val="0"/>
          <w:sz w:val="32"/>
          <w:szCs w:val="32"/>
        </w:rPr>
        <w:t>”</w:t>
      </w:r>
      <w:r w:rsidRPr="006D1036">
        <w:rPr>
          <w:rFonts w:ascii="仿宋_GB2312" w:eastAsia="仿宋_GB2312" w:cs="Times New Roman" w:hint="eastAsia"/>
          <w:snapToGrid w:val="0"/>
          <w:kern w:val="0"/>
          <w:sz w:val="32"/>
          <w:szCs w:val="32"/>
        </w:rPr>
        <w:t>的应急机制，积极有效地应对辖区内的突发环境事件，科学、高效、有序开展突发环境事件的风险防范、应急准备、应急处置和事后恢复工作，最大限度地减少人民生命财产损失，减少环境危害，维护社会经济稳定，确保环境安全。</w:t>
      </w:r>
    </w:p>
    <w:p w:rsidR="00F50CB3" w:rsidRPr="006D1036" w:rsidRDefault="000B6DFC" w:rsidP="00745516">
      <w:pPr>
        <w:widowControl/>
        <w:ind w:firstLineChars="200" w:firstLine="640"/>
        <w:jc w:val="left"/>
        <w:rPr>
          <w:rFonts w:ascii="楷体" w:eastAsia="楷体" w:hAnsi="楷体" w:cs="Times New Roman" w:hint="eastAsia"/>
          <w:color w:val="333333"/>
          <w:kern w:val="0"/>
          <w:sz w:val="32"/>
          <w:szCs w:val="32"/>
        </w:rPr>
      </w:pPr>
      <w:r w:rsidRPr="006D1036">
        <w:rPr>
          <w:rFonts w:ascii="楷体" w:eastAsia="楷体" w:hAnsi="楷体" w:cs="Times New Roman" w:hint="eastAsia"/>
          <w:color w:val="333333"/>
          <w:kern w:val="0"/>
          <w:sz w:val="32"/>
          <w:szCs w:val="32"/>
        </w:rPr>
        <w:t xml:space="preserve">1.2 </w:t>
      </w:r>
      <w:r w:rsidR="00F50CB3" w:rsidRPr="006D1036">
        <w:rPr>
          <w:rFonts w:ascii="楷体" w:eastAsia="楷体" w:hAnsi="楷体" w:cs="Times New Roman" w:hint="eastAsia"/>
          <w:color w:val="333333"/>
          <w:kern w:val="0"/>
          <w:sz w:val="32"/>
          <w:szCs w:val="32"/>
        </w:rPr>
        <w:t>编制依据</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）《中华人民共和国环境保护法》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）《中华人民共和国突发事件应对法》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3</w:t>
      </w:r>
      <w:r w:rsidRPr="006D1036">
        <w:rPr>
          <w:rFonts w:ascii="仿宋_GB2312" w:eastAsia="仿宋_GB2312" w:cs="Times New Roman" w:hint="eastAsia"/>
          <w:snapToGrid w:val="0"/>
          <w:kern w:val="0"/>
          <w:sz w:val="32"/>
          <w:szCs w:val="32"/>
        </w:rPr>
        <w:t>）《中华人民共和国水污染防治法》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4</w:t>
      </w:r>
      <w:r w:rsidRPr="006D1036">
        <w:rPr>
          <w:rFonts w:ascii="仿宋_GB2312" w:eastAsia="仿宋_GB2312" w:cs="Times New Roman" w:hint="eastAsia"/>
          <w:snapToGrid w:val="0"/>
          <w:kern w:val="0"/>
          <w:sz w:val="32"/>
          <w:szCs w:val="32"/>
        </w:rPr>
        <w:t>）《中华人民共和国大气污染防治法》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5</w:t>
      </w:r>
      <w:r w:rsidRPr="006D1036">
        <w:rPr>
          <w:rFonts w:ascii="仿宋_GB2312" w:eastAsia="仿宋_GB2312" w:cs="Times New Roman" w:hint="eastAsia"/>
          <w:snapToGrid w:val="0"/>
          <w:kern w:val="0"/>
          <w:sz w:val="32"/>
          <w:szCs w:val="32"/>
        </w:rPr>
        <w:t>）《中华人民共和国固体废物污染环境防治法》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6</w:t>
      </w:r>
      <w:r w:rsidRPr="006D1036">
        <w:rPr>
          <w:rFonts w:ascii="仿宋_GB2312" w:eastAsia="仿宋_GB2312" w:cs="Times New Roman" w:hint="eastAsia"/>
          <w:snapToGrid w:val="0"/>
          <w:kern w:val="0"/>
          <w:sz w:val="32"/>
          <w:szCs w:val="32"/>
        </w:rPr>
        <w:t>）《中华人民共和国放射性污染防治法》</w:t>
      </w:r>
    </w:p>
    <w:p w:rsidR="007A7265" w:rsidRPr="006D1036" w:rsidRDefault="007A7265" w:rsidP="00745516">
      <w:pPr>
        <w:shd w:val="clear" w:color="auto" w:fill="FFFFFF"/>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7</w:t>
      </w:r>
      <w:r w:rsidRPr="006D1036">
        <w:rPr>
          <w:rFonts w:ascii="仿宋_GB2312" w:eastAsia="仿宋_GB2312" w:cs="Times New Roman" w:hint="eastAsia"/>
          <w:snapToGrid w:val="0"/>
          <w:kern w:val="0"/>
          <w:sz w:val="32"/>
          <w:szCs w:val="32"/>
        </w:rPr>
        <w:t>）《生产安全事故报告和调查处理条例》</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8</w:t>
      </w:r>
      <w:r w:rsidRPr="006D1036">
        <w:rPr>
          <w:rFonts w:ascii="仿宋_GB2312" w:eastAsia="仿宋_GB2312" w:cs="Times New Roman" w:hint="eastAsia"/>
          <w:snapToGrid w:val="0"/>
          <w:kern w:val="0"/>
          <w:sz w:val="32"/>
          <w:szCs w:val="32"/>
        </w:rPr>
        <w:t>）《放射性同位素与射线装置安全和防护条例》</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9</w:t>
      </w:r>
      <w:r w:rsidRPr="006D1036">
        <w:rPr>
          <w:rFonts w:ascii="仿宋_GB2312" w:eastAsia="仿宋_GB2312" w:cs="Times New Roman" w:hint="eastAsia"/>
          <w:snapToGrid w:val="0"/>
          <w:kern w:val="0"/>
          <w:sz w:val="32"/>
          <w:szCs w:val="32"/>
        </w:rPr>
        <w:t>）《国家突发环境事件应急预案》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10</w:t>
      </w:r>
      <w:r w:rsidRPr="006D1036">
        <w:rPr>
          <w:rFonts w:ascii="仿宋_GB2312" w:eastAsia="仿宋_GB2312" w:cs="Times New Roman" w:hint="eastAsia"/>
          <w:snapToGrid w:val="0"/>
          <w:kern w:val="0"/>
          <w:sz w:val="32"/>
          <w:szCs w:val="32"/>
        </w:rPr>
        <w:t>）《突发环境事件应急预案管理暂行办法》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11</w:t>
      </w:r>
      <w:r w:rsidRPr="006D1036">
        <w:rPr>
          <w:rFonts w:ascii="仿宋_GB2312" w:eastAsia="仿宋_GB2312" w:cs="Times New Roman" w:hint="eastAsia"/>
          <w:snapToGrid w:val="0"/>
          <w:kern w:val="0"/>
          <w:sz w:val="32"/>
          <w:szCs w:val="32"/>
        </w:rPr>
        <w:t>）《突发环境事件应急管理办法》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12</w:t>
      </w:r>
      <w:r w:rsidRPr="006D1036">
        <w:rPr>
          <w:rFonts w:ascii="仿宋_GB2312" w:eastAsia="仿宋_GB2312" w:cs="Times New Roman" w:hint="eastAsia"/>
          <w:snapToGrid w:val="0"/>
          <w:kern w:val="0"/>
          <w:sz w:val="32"/>
          <w:szCs w:val="32"/>
        </w:rPr>
        <w:t>）《突发环境事件信息报告办法》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13</w:t>
      </w:r>
      <w:r w:rsidRPr="006D1036">
        <w:rPr>
          <w:rFonts w:ascii="仿宋_GB2312" w:eastAsia="仿宋_GB2312" w:cs="Times New Roman" w:hint="eastAsia"/>
          <w:snapToGrid w:val="0"/>
          <w:kern w:val="0"/>
          <w:sz w:val="32"/>
          <w:szCs w:val="32"/>
        </w:rPr>
        <w:t>）《突发环境事件调查处理办法》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lastRenderedPageBreak/>
        <w:t>（</w:t>
      </w:r>
      <w:r w:rsidRPr="006D1036">
        <w:rPr>
          <w:rFonts w:ascii="仿宋_GB2312" w:eastAsia="仿宋_GB2312" w:hAnsi="Times New Roman" w:cs="Times New Roman" w:hint="eastAsia"/>
          <w:snapToGrid w:val="0"/>
          <w:kern w:val="0"/>
          <w:sz w:val="32"/>
          <w:szCs w:val="32"/>
        </w:rPr>
        <w:t>14</w:t>
      </w:r>
      <w:r w:rsidRPr="006D1036">
        <w:rPr>
          <w:rFonts w:ascii="仿宋_GB2312" w:eastAsia="仿宋_GB2312" w:cs="Times New Roman" w:hint="eastAsia"/>
          <w:snapToGrid w:val="0"/>
          <w:kern w:val="0"/>
          <w:sz w:val="32"/>
          <w:szCs w:val="32"/>
        </w:rPr>
        <w:t>）《突发环境事件应急处置阶段污染损害评估工作程序规定》</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15</w:t>
      </w:r>
      <w:r w:rsidRPr="006D1036">
        <w:rPr>
          <w:rFonts w:ascii="仿宋_GB2312" w:eastAsia="仿宋_GB2312" w:cs="Times New Roman" w:hint="eastAsia"/>
          <w:snapToGrid w:val="0"/>
          <w:kern w:val="0"/>
          <w:sz w:val="32"/>
          <w:szCs w:val="32"/>
        </w:rPr>
        <w:t>）《江苏省突发公共事件总体应急预案》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16</w:t>
      </w:r>
      <w:r w:rsidRPr="006D1036">
        <w:rPr>
          <w:rFonts w:ascii="仿宋_GB2312" w:eastAsia="仿宋_GB2312" w:cs="Times New Roman" w:hint="eastAsia"/>
          <w:snapToGrid w:val="0"/>
          <w:kern w:val="0"/>
          <w:sz w:val="32"/>
          <w:szCs w:val="32"/>
        </w:rPr>
        <w:t>）《江苏省突发事件应急预案管理办法》</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17</w:t>
      </w:r>
      <w:r w:rsidRPr="006D1036">
        <w:rPr>
          <w:rFonts w:ascii="仿宋_GB2312" w:eastAsia="仿宋_GB2312" w:cs="Times New Roman" w:hint="eastAsia"/>
          <w:snapToGrid w:val="0"/>
          <w:kern w:val="0"/>
          <w:sz w:val="32"/>
          <w:szCs w:val="32"/>
        </w:rPr>
        <w:t>）《江苏省环境保护部门突发环境事件应急预案编制导则》</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18</w:t>
      </w:r>
      <w:r w:rsidRPr="006D1036">
        <w:rPr>
          <w:rFonts w:ascii="仿宋_GB2312" w:eastAsia="仿宋_GB2312" w:cs="Times New Roman" w:hint="eastAsia"/>
          <w:snapToGrid w:val="0"/>
          <w:kern w:val="0"/>
          <w:sz w:val="32"/>
          <w:szCs w:val="32"/>
        </w:rPr>
        <w:t>）《苏州市突发公共事件总体应急预案》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19</w:t>
      </w:r>
      <w:r w:rsidRPr="006D1036">
        <w:rPr>
          <w:rFonts w:ascii="仿宋_GB2312" w:eastAsia="仿宋_GB2312" w:cs="Times New Roman" w:hint="eastAsia"/>
          <w:snapToGrid w:val="0"/>
          <w:kern w:val="0"/>
          <w:sz w:val="32"/>
          <w:szCs w:val="32"/>
        </w:rPr>
        <w:t>）《苏州市突发环境事件应急预案》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20</w:t>
      </w:r>
      <w:r w:rsidRPr="006D1036">
        <w:rPr>
          <w:rFonts w:ascii="仿宋_GB2312" w:eastAsia="仿宋_GB2312" w:cs="Times New Roman" w:hint="eastAsia"/>
          <w:snapToGrid w:val="0"/>
          <w:kern w:val="0"/>
          <w:sz w:val="32"/>
          <w:szCs w:val="32"/>
        </w:rPr>
        <w:t>）《苏州市突发水污染事件应急预案》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21</w:t>
      </w:r>
      <w:r w:rsidRPr="006D1036">
        <w:rPr>
          <w:rFonts w:ascii="仿宋_GB2312" w:eastAsia="仿宋_GB2312" w:cs="Times New Roman" w:hint="eastAsia"/>
          <w:snapToGrid w:val="0"/>
          <w:kern w:val="0"/>
          <w:sz w:val="32"/>
          <w:szCs w:val="32"/>
        </w:rPr>
        <w:t>）《苏州市突发固体废物污染环境事件应急预案》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22</w:t>
      </w:r>
      <w:r w:rsidRPr="006D1036">
        <w:rPr>
          <w:rFonts w:ascii="仿宋_GB2312" w:eastAsia="仿宋_GB2312" w:cs="Times New Roman" w:hint="eastAsia"/>
          <w:snapToGrid w:val="0"/>
          <w:kern w:val="0"/>
          <w:sz w:val="32"/>
          <w:szCs w:val="32"/>
        </w:rPr>
        <w:t>）《苏州市辐射事故应急预案》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23</w:t>
      </w:r>
      <w:r w:rsidRPr="006D1036">
        <w:rPr>
          <w:rFonts w:ascii="仿宋_GB2312" w:eastAsia="仿宋_GB2312" w:cs="Times New Roman" w:hint="eastAsia"/>
          <w:snapToGrid w:val="0"/>
          <w:kern w:val="0"/>
          <w:sz w:val="32"/>
          <w:szCs w:val="32"/>
        </w:rPr>
        <w:t>）《苏州市集中式饮用水源突发环境事件应急预案》</w:t>
      </w:r>
    </w:p>
    <w:p w:rsidR="007B7A7E" w:rsidRPr="006D1036" w:rsidRDefault="00F50CB3" w:rsidP="00745516">
      <w:pPr>
        <w:widowControl/>
        <w:ind w:firstLineChars="200" w:firstLine="640"/>
        <w:jc w:val="left"/>
        <w:rPr>
          <w:rFonts w:ascii="楷体" w:eastAsia="楷体" w:hAnsi="楷体" w:cs="Times New Roman" w:hint="eastAsia"/>
          <w:color w:val="333333"/>
          <w:kern w:val="0"/>
          <w:sz w:val="32"/>
          <w:szCs w:val="32"/>
        </w:rPr>
      </w:pPr>
      <w:r w:rsidRPr="006D1036">
        <w:rPr>
          <w:rFonts w:ascii="楷体" w:eastAsia="楷体" w:hAnsi="楷体" w:cs="Times New Roman" w:hint="eastAsia"/>
          <w:color w:val="333333"/>
          <w:kern w:val="0"/>
          <w:sz w:val="32"/>
          <w:szCs w:val="32"/>
        </w:rPr>
        <w:t xml:space="preserve">1.3 </w:t>
      </w:r>
      <w:r w:rsidR="007B7A7E" w:rsidRPr="006D1036">
        <w:rPr>
          <w:rFonts w:ascii="楷体" w:eastAsia="楷体" w:hAnsi="楷体" w:cs="Times New Roman" w:hint="eastAsia"/>
          <w:color w:val="333333"/>
          <w:kern w:val="0"/>
          <w:sz w:val="32"/>
          <w:szCs w:val="32"/>
        </w:rPr>
        <w:t>事件分级</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bookmarkStart w:id="0" w:name="_Toc203187460"/>
      <w:bookmarkStart w:id="1" w:name="_Toc171929655"/>
      <w:bookmarkStart w:id="2" w:name="_Toc205876665"/>
      <w:r w:rsidRPr="006D1036">
        <w:rPr>
          <w:rFonts w:ascii="仿宋_GB2312" w:eastAsia="仿宋_GB2312" w:cs="Times New Roman" w:hint="eastAsia"/>
          <w:snapToGrid w:val="0"/>
          <w:kern w:val="0"/>
          <w:sz w:val="32"/>
          <w:szCs w:val="32"/>
        </w:rPr>
        <w:t>按照突发环境事件的严重性和紧急程度，突发环境事件分为特别重大（Ⅰ级）、重大（Ⅱ级）、较大（Ⅲ级）和一般（Ⅳ级）四级。</w:t>
      </w:r>
    </w:p>
    <w:p w:rsidR="007A7265" w:rsidRPr="006D1036" w:rsidRDefault="000B6DFC" w:rsidP="00745516">
      <w:pPr>
        <w:widowControl/>
        <w:ind w:firstLineChars="200" w:firstLine="640"/>
        <w:jc w:val="left"/>
        <w:rPr>
          <w:rFonts w:ascii="楷体" w:eastAsia="楷体" w:hAnsi="楷体" w:cs="Times New Roman" w:hint="eastAsia"/>
          <w:color w:val="333333"/>
          <w:kern w:val="0"/>
          <w:sz w:val="32"/>
          <w:szCs w:val="32"/>
        </w:rPr>
      </w:pPr>
      <w:bookmarkStart w:id="3" w:name="_Toc470789643"/>
      <w:r w:rsidRPr="006D1036">
        <w:rPr>
          <w:rFonts w:ascii="楷体" w:eastAsia="楷体" w:hAnsi="楷体" w:cs="Times New Roman" w:hint="eastAsia"/>
          <w:color w:val="333333"/>
          <w:kern w:val="0"/>
          <w:sz w:val="32"/>
          <w:szCs w:val="32"/>
        </w:rPr>
        <w:t xml:space="preserve">1.3.1 </w:t>
      </w:r>
      <w:r w:rsidR="007A7265" w:rsidRPr="006D1036">
        <w:rPr>
          <w:rFonts w:ascii="楷体" w:eastAsia="楷体" w:hAnsi="楷体" w:cs="Times New Roman" w:hint="eastAsia"/>
          <w:color w:val="333333"/>
          <w:kern w:val="0"/>
          <w:sz w:val="32"/>
          <w:szCs w:val="32"/>
        </w:rPr>
        <w:t>特别重大突发环境事件（</w:t>
      </w:r>
      <w:r w:rsidRPr="006D1036">
        <w:rPr>
          <w:rFonts w:ascii="楷体" w:eastAsia="楷体" w:hAnsi="楷体" w:cs="Times New Roman" w:hint="eastAsia"/>
          <w:color w:val="333333"/>
          <w:kern w:val="0"/>
          <w:sz w:val="32"/>
          <w:szCs w:val="32"/>
        </w:rPr>
        <w:t>Ⅰ</w:t>
      </w:r>
      <w:r w:rsidR="007A7265" w:rsidRPr="006D1036">
        <w:rPr>
          <w:rFonts w:ascii="楷体" w:eastAsia="楷体" w:hAnsi="楷体" w:cs="Times New Roman" w:hint="eastAsia"/>
          <w:color w:val="333333"/>
          <w:kern w:val="0"/>
          <w:sz w:val="32"/>
          <w:szCs w:val="32"/>
        </w:rPr>
        <w:t>级）</w:t>
      </w:r>
      <w:bookmarkEnd w:id="3"/>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凡符合下列情形之一的，为特别重大突发环境事件：</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（1）因环境污染直接导致30人以上死亡或100人以上中毒或重伤的；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（2）因环境污染疏散、转移群众5万人以上的；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（3）因环境污染造成直接经济损失1亿元以上的；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lastRenderedPageBreak/>
        <w:t>（4）因环境污染造成区域生态功能丧失或国家重点保护物种灭绝的；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（5）因环境污染造成设区市的市级以上城市集中式饮用水水源地取水中断的；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（6）Ⅰ、Ⅱ类放射源丢失、被盗、失控并造成大范围严重辐射污染后果的；放射性同位素和射线装置失控导致3人以上急性死亡的；放射性物质泄漏，造成大范围辐射污染后果的；</w:t>
      </w:r>
    </w:p>
    <w:p w:rsidR="007A7265" w:rsidRPr="006D1036" w:rsidRDefault="007A7265" w:rsidP="00745516">
      <w:pPr>
        <w:ind w:firstLineChars="200" w:firstLine="640"/>
        <w:rPr>
          <w:rFonts w:ascii="楷体" w:eastAsia="楷体" w:hAnsi="楷体" w:cs="Times New Roman" w:hint="eastAsia"/>
          <w:snapToGrid w:val="0"/>
          <w:kern w:val="0"/>
          <w:sz w:val="32"/>
          <w:szCs w:val="32"/>
        </w:rPr>
      </w:pPr>
      <w:bookmarkStart w:id="4" w:name="_Toc470789644"/>
      <w:r w:rsidRPr="006D1036">
        <w:rPr>
          <w:rFonts w:ascii="楷体" w:eastAsia="楷体" w:hAnsi="楷体" w:cs="Times New Roman" w:hint="eastAsia"/>
          <w:snapToGrid w:val="0"/>
          <w:kern w:val="0"/>
          <w:sz w:val="32"/>
          <w:szCs w:val="32"/>
        </w:rPr>
        <w:t>1.3.2</w:t>
      </w:r>
      <w:r w:rsidR="000B6DFC" w:rsidRPr="006D1036">
        <w:rPr>
          <w:rFonts w:ascii="楷体" w:eastAsia="楷体" w:hAnsi="楷体" w:cs="Times New Roman" w:hint="eastAsia"/>
          <w:snapToGrid w:val="0"/>
          <w:kern w:val="0"/>
          <w:sz w:val="32"/>
          <w:szCs w:val="32"/>
        </w:rPr>
        <w:t xml:space="preserve"> </w:t>
      </w:r>
      <w:r w:rsidRPr="006D1036">
        <w:rPr>
          <w:rFonts w:ascii="楷体" w:eastAsia="楷体" w:hAnsi="楷体" w:cs="Times New Roman" w:hint="eastAsia"/>
          <w:snapToGrid w:val="0"/>
          <w:kern w:val="0"/>
          <w:sz w:val="32"/>
          <w:szCs w:val="32"/>
        </w:rPr>
        <w:t>重大突发环境事件（Ⅱ级）</w:t>
      </w:r>
      <w:bookmarkEnd w:id="4"/>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凡符合下列情形之一的，为重大突发环境事件：</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）因环境污染直接导致</w:t>
      </w:r>
      <w:r w:rsidRPr="006D1036">
        <w:rPr>
          <w:rFonts w:ascii="仿宋_GB2312" w:eastAsia="仿宋_GB2312" w:hAnsi="Times New Roman" w:cs="Times New Roman" w:hint="eastAsia"/>
          <w:snapToGrid w:val="0"/>
          <w:kern w:val="0"/>
          <w:sz w:val="32"/>
          <w:szCs w:val="32"/>
        </w:rPr>
        <w:t>10</w:t>
      </w:r>
      <w:r w:rsidRPr="006D1036">
        <w:rPr>
          <w:rFonts w:ascii="仿宋_GB2312" w:eastAsia="仿宋_GB2312" w:cs="Times New Roman" w:hint="eastAsia"/>
          <w:snapToGrid w:val="0"/>
          <w:kern w:val="0"/>
          <w:sz w:val="32"/>
          <w:szCs w:val="32"/>
        </w:rPr>
        <w:t>人以上</w:t>
      </w:r>
      <w:r w:rsidRPr="006D1036">
        <w:rPr>
          <w:rFonts w:ascii="仿宋_GB2312" w:eastAsia="仿宋_GB2312" w:hAnsi="Times New Roman" w:cs="Times New Roman" w:hint="eastAsia"/>
          <w:snapToGrid w:val="0"/>
          <w:kern w:val="0"/>
          <w:sz w:val="32"/>
          <w:szCs w:val="32"/>
        </w:rPr>
        <w:t>30</w:t>
      </w:r>
      <w:r w:rsidRPr="006D1036">
        <w:rPr>
          <w:rFonts w:ascii="仿宋_GB2312" w:eastAsia="仿宋_GB2312" w:cs="Times New Roman" w:hint="eastAsia"/>
          <w:snapToGrid w:val="0"/>
          <w:kern w:val="0"/>
          <w:sz w:val="32"/>
          <w:szCs w:val="32"/>
        </w:rPr>
        <w:t>人以下死亡或</w:t>
      </w:r>
      <w:r w:rsidRPr="006D1036">
        <w:rPr>
          <w:rFonts w:ascii="仿宋_GB2312" w:eastAsia="仿宋_GB2312" w:hAnsi="Times New Roman" w:cs="Times New Roman" w:hint="eastAsia"/>
          <w:snapToGrid w:val="0"/>
          <w:kern w:val="0"/>
          <w:sz w:val="32"/>
          <w:szCs w:val="32"/>
        </w:rPr>
        <w:t>50</w:t>
      </w:r>
      <w:r w:rsidRPr="006D1036">
        <w:rPr>
          <w:rFonts w:ascii="仿宋_GB2312" w:eastAsia="仿宋_GB2312" w:cs="Times New Roman" w:hint="eastAsia"/>
          <w:snapToGrid w:val="0"/>
          <w:kern w:val="0"/>
          <w:sz w:val="32"/>
          <w:szCs w:val="32"/>
        </w:rPr>
        <w:t>人以上</w:t>
      </w:r>
      <w:r w:rsidRPr="006D1036">
        <w:rPr>
          <w:rFonts w:ascii="仿宋_GB2312" w:eastAsia="仿宋_GB2312" w:hAnsi="Times New Roman" w:cs="Times New Roman" w:hint="eastAsia"/>
          <w:snapToGrid w:val="0"/>
          <w:kern w:val="0"/>
          <w:sz w:val="32"/>
          <w:szCs w:val="32"/>
        </w:rPr>
        <w:t>100</w:t>
      </w:r>
      <w:r w:rsidRPr="006D1036">
        <w:rPr>
          <w:rFonts w:ascii="仿宋_GB2312" w:eastAsia="仿宋_GB2312" w:cs="Times New Roman" w:hint="eastAsia"/>
          <w:snapToGrid w:val="0"/>
          <w:kern w:val="0"/>
          <w:sz w:val="32"/>
          <w:szCs w:val="32"/>
        </w:rPr>
        <w:t>人以下中毒或重伤的；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）因环境污染疏散、转移群众</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万人以上</w:t>
      </w:r>
      <w:r w:rsidRPr="006D1036">
        <w:rPr>
          <w:rFonts w:ascii="仿宋_GB2312" w:eastAsia="仿宋_GB2312" w:hAnsi="Times New Roman" w:cs="Times New Roman" w:hint="eastAsia"/>
          <w:snapToGrid w:val="0"/>
          <w:kern w:val="0"/>
          <w:sz w:val="32"/>
          <w:szCs w:val="32"/>
        </w:rPr>
        <w:t>5</w:t>
      </w:r>
      <w:r w:rsidRPr="006D1036">
        <w:rPr>
          <w:rFonts w:ascii="仿宋_GB2312" w:eastAsia="仿宋_GB2312" w:cs="Times New Roman" w:hint="eastAsia"/>
          <w:snapToGrid w:val="0"/>
          <w:kern w:val="0"/>
          <w:sz w:val="32"/>
          <w:szCs w:val="32"/>
        </w:rPr>
        <w:t>万人以下的；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3</w:t>
      </w:r>
      <w:r w:rsidRPr="006D1036">
        <w:rPr>
          <w:rFonts w:ascii="仿宋_GB2312" w:eastAsia="仿宋_GB2312" w:cs="Times New Roman" w:hint="eastAsia"/>
          <w:snapToGrid w:val="0"/>
          <w:kern w:val="0"/>
          <w:sz w:val="32"/>
          <w:szCs w:val="32"/>
        </w:rPr>
        <w:t>）因环境污染造成直接经济损失</w:t>
      </w:r>
      <w:r w:rsidRPr="006D1036">
        <w:rPr>
          <w:rFonts w:ascii="仿宋_GB2312" w:eastAsia="仿宋_GB2312" w:hAnsi="Times New Roman" w:cs="Times New Roman" w:hint="eastAsia"/>
          <w:snapToGrid w:val="0"/>
          <w:kern w:val="0"/>
          <w:sz w:val="32"/>
          <w:szCs w:val="32"/>
        </w:rPr>
        <w:t>2000</w:t>
      </w:r>
      <w:r w:rsidRPr="006D1036">
        <w:rPr>
          <w:rFonts w:ascii="仿宋_GB2312" w:eastAsia="仿宋_GB2312" w:cs="Times New Roman" w:hint="eastAsia"/>
          <w:snapToGrid w:val="0"/>
          <w:kern w:val="0"/>
          <w:sz w:val="32"/>
          <w:szCs w:val="32"/>
        </w:rPr>
        <w:t>万元以上</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亿元以下的；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4</w:t>
      </w:r>
      <w:r w:rsidRPr="006D1036">
        <w:rPr>
          <w:rFonts w:ascii="仿宋_GB2312" w:eastAsia="仿宋_GB2312" w:cs="Times New Roman" w:hint="eastAsia"/>
          <w:snapToGrid w:val="0"/>
          <w:kern w:val="0"/>
          <w:sz w:val="32"/>
          <w:szCs w:val="32"/>
        </w:rPr>
        <w:t>）因环境污染造成区域生态功能部分丧失或国家重点保护野生动植物种群大批死亡的；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5</w:t>
      </w:r>
      <w:r w:rsidRPr="006D1036">
        <w:rPr>
          <w:rFonts w:ascii="仿宋_GB2312" w:eastAsia="仿宋_GB2312" w:cs="Times New Roman" w:hint="eastAsia"/>
          <w:snapToGrid w:val="0"/>
          <w:kern w:val="0"/>
          <w:sz w:val="32"/>
          <w:szCs w:val="32"/>
        </w:rPr>
        <w:t>）因环境污染造成县级城市集中式饮用水水源地取水中断的；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6</w:t>
      </w:r>
      <w:r w:rsidRPr="006D1036">
        <w:rPr>
          <w:rFonts w:ascii="仿宋_GB2312" w:eastAsia="仿宋_GB2312" w:cs="Times New Roman" w:hint="eastAsia"/>
          <w:snapToGrid w:val="0"/>
          <w:kern w:val="0"/>
          <w:sz w:val="32"/>
          <w:szCs w:val="32"/>
        </w:rPr>
        <w:t>）Ⅰ、Ⅱ类放射源丢失、被盗的；放射性同位素和射线装置失控导致</w:t>
      </w:r>
      <w:r w:rsidRPr="006D1036">
        <w:rPr>
          <w:rFonts w:ascii="仿宋_GB2312" w:eastAsia="仿宋_GB2312" w:hAnsi="Times New Roman" w:cs="Times New Roman" w:hint="eastAsia"/>
          <w:snapToGrid w:val="0"/>
          <w:kern w:val="0"/>
          <w:sz w:val="32"/>
          <w:szCs w:val="32"/>
        </w:rPr>
        <w:t>3</w:t>
      </w:r>
      <w:r w:rsidRPr="006D1036">
        <w:rPr>
          <w:rFonts w:ascii="仿宋_GB2312" w:eastAsia="仿宋_GB2312" w:cs="Times New Roman" w:hint="eastAsia"/>
          <w:snapToGrid w:val="0"/>
          <w:kern w:val="0"/>
          <w:sz w:val="32"/>
          <w:szCs w:val="32"/>
        </w:rPr>
        <w:t>人以下急性死亡或者</w:t>
      </w:r>
      <w:r w:rsidRPr="006D1036">
        <w:rPr>
          <w:rFonts w:ascii="仿宋_GB2312" w:eastAsia="仿宋_GB2312" w:hAnsi="Times New Roman" w:cs="Times New Roman" w:hint="eastAsia"/>
          <w:snapToGrid w:val="0"/>
          <w:kern w:val="0"/>
          <w:sz w:val="32"/>
          <w:szCs w:val="32"/>
        </w:rPr>
        <w:t>10</w:t>
      </w:r>
      <w:r w:rsidRPr="006D1036">
        <w:rPr>
          <w:rFonts w:ascii="仿宋_GB2312" w:eastAsia="仿宋_GB2312" w:cs="Times New Roman" w:hint="eastAsia"/>
          <w:snapToGrid w:val="0"/>
          <w:kern w:val="0"/>
          <w:sz w:val="32"/>
          <w:szCs w:val="32"/>
        </w:rPr>
        <w:t>人以上急性重</w:t>
      </w:r>
      <w:r w:rsidRPr="006D1036">
        <w:rPr>
          <w:rFonts w:ascii="仿宋_GB2312" w:eastAsia="仿宋_GB2312" w:cs="Times New Roman" w:hint="eastAsia"/>
          <w:snapToGrid w:val="0"/>
          <w:kern w:val="0"/>
          <w:sz w:val="32"/>
          <w:szCs w:val="32"/>
        </w:rPr>
        <w:lastRenderedPageBreak/>
        <w:t>度放射病、局部器官残疾的；放射性物质泄漏，造成较大范围辐射污染后果的；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7</w:t>
      </w:r>
      <w:r w:rsidRPr="006D1036">
        <w:rPr>
          <w:rFonts w:ascii="仿宋_GB2312" w:eastAsia="仿宋_GB2312" w:cs="Times New Roman" w:hint="eastAsia"/>
          <w:snapToGrid w:val="0"/>
          <w:kern w:val="0"/>
          <w:sz w:val="32"/>
          <w:szCs w:val="32"/>
        </w:rPr>
        <w:t>）跨省（区、市）界突发环境事件。</w:t>
      </w:r>
    </w:p>
    <w:p w:rsidR="007A7265" w:rsidRPr="006D1036" w:rsidRDefault="007A7265" w:rsidP="00745516">
      <w:pPr>
        <w:ind w:firstLineChars="200" w:firstLine="640"/>
        <w:rPr>
          <w:rFonts w:ascii="楷体" w:eastAsia="楷体" w:hAnsi="楷体" w:hint="eastAsia"/>
          <w:snapToGrid w:val="0"/>
          <w:kern w:val="0"/>
          <w:sz w:val="32"/>
          <w:szCs w:val="32"/>
        </w:rPr>
      </w:pPr>
      <w:bookmarkStart w:id="5" w:name="_Toc470789645"/>
      <w:r w:rsidRPr="006D1036">
        <w:rPr>
          <w:rFonts w:ascii="楷体" w:eastAsia="楷体" w:hAnsi="楷体" w:hint="eastAsia"/>
          <w:snapToGrid w:val="0"/>
          <w:kern w:val="0"/>
          <w:sz w:val="32"/>
          <w:szCs w:val="32"/>
        </w:rPr>
        <w:t>1.3.3</w:t>
      </w:r>
      <w:r w:rsidR="000B6DFC" w:rsidRPr="006D1036">
        <w:rPr>
          <w:rFonts w:ascii="楷体" w:eastAsia="楷体" w:hAnsi="楷体" w:hint="eastAsia"/>
          <w:snapToGrid w:val="0"/>
          <w:kern w:val="0"/>
          <w:sz w:val="32"/>
          <w:szCs w:val="32"/>
        </w:rPr>
        <w:t xml:space="preserve"> </w:t>
      </w:r>
      <w:r w:rsidRPr="006D1036">
        <w:rPr>
          <w:rFonts w:ascii="楷体" w:eastAsia="楷体" w:hAnsi="楷体" w:hint="eastAsia"/>
          <w:snapToGrid w:val="0"/>
          <w:kern w:val="0"/>
          <w:sz w:val="32"/>
          <w:szCs w:val="32"/>
        </w:rPr>
        <w:t>较大突发环境事件（</w:t>
      </w:r>
      <w:r w:rsidRPr="006D1036">
        <w:rPr>
          <w:rFonts w:ascii="楷体" w:eastAsia="楷体" w:hAnsi="楷体" w:cs="宋体" w:hint="eastAsia"/>
          <w:snapToGrid w:val="0"/>
          <w:kern w:val="0"/>
          <w:sz w:val="32"/>
          <w:szCs w:val="32"/>
        </w:rPr>
        <w:t>Ⅲ</w:t>
      </w:r>
      <w:r w:rsidRPr="006D1036">
        <w:rPr>
          <w:rFonts w:ascii="楷体" w:eastAsia="楷体" w:hAnsi="楷体" w:hint="eastAsia"/>
          <w:snapToGrid w:val="0"/>
          <w:kern w:val="0"/>
          <w:sz w:val="32"/>
          <w:szCs w:val="32"/>
        </w:rPr>
        <w:t>级）</w:t>
      </w:r>
      <w:bookmarkEnd w:id="5"/>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凡符合下列情形之一的，为较大突发环境事件：</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（1）因环境污染直接导致3人以上10人以下死亡或10人以上50人以下中毒或重伤的；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（2）因环境污染疏散、转移群众5000人以上1万人以下的；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（3）因环境污染造成直接经济损失500万元以上2000万元以下的；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（4）因环境污染造成国家重点保护的动植物物种受到破坏的；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（5）因环境污染造成乡镇集中式饮用水水源地取水中断的；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（6）</w:t>
      </w:r>
      <w:r w:rsidRPr="006D1036">
        <w:rPr>
          <w:rFonts w:ascii="Times New Roman" w:eastAsia="仿宋_GB2312" w:hAnsi="Times New Roman" w:cs="Times New Roman" w:hint="eastAsia"/>
          <w:snapToGrid w:val="0"/>
          <w:sz w:val="32"/>
          <w:szCs w:val="32"/>
        </w:rPr>
        <w:t> </w:t>
      </w:r>
      <w:r w:rsidRPr="006D1036">
        <w:rPr>
          <w:rFonts w:ascii="仿宋_GB2312" w:eastAsia="仿宋_GB2312" w:hAnsi="Times New Roman" w:cs="Times New Roman" w:hint="eastAsia"/>
          <w:snapToGrid w:val="0"/>
          <w:sz w:val="32"/>
          <w:szCs w:val="32"/>
        </w:rPr>
        <w:t>Ⅲ类放射源丢失、被盗的；放射性同位素和射线装置失控导致10人以下急性重度放射病、局部器官残疾的；放射性物质泄漏，造成小范围辐射污染后果的；</w:t>
      </w:r>
    </w:p>
    <w:p w:rsidR="007A7265" w:rsidRPr="006D1036" w:rsidRDefault="007A7265" w:rsidP="00745516">
      <w:pPr>
        <w:pStyle w:val="a5"/>
        <w:shd w:val="clear" w:color="auto" w:fill="FFFFFF"/>
        <w:spacing w:before="0" w:beforeAutospacing="0" w:after="0" w:afterAutospacing="0"/>
        <w:ind w:firstLineChars="200" w:firstLine="640"/>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（7）跨地市界突发环境事件。</w:t>
      </w:r>
    </w:p>
    <w:p w:rsidR="007A7265" w:rsidRPr="006D1036" w:rsidRDefault="007A7265" w:rsidP="00745516">
      <w:pPr>
        <w:ind w:firstLineChars="200" w:firstLine="640"/>
        <w:rPr>
          <w:rFonts w:ascii="楷体" w:eastAsia="楷体" w:hAnsi="楷体" w:hint="eastAsia"/>
          <w:snapToGrid w:val="0"/>
          <w:kern w:val="0"/>
          <w:sz w:val="32"/>
          <w:szCs w:val="32"/>
        </w:rPr>
      </w:pPr>
      <w:bookmarkStart w:id="6" w:name="_Toc470789646"/>
      <w:r w:rsidRPr="006D1036">
        <w:rPr>
          <w:rFonts w:ascii="楷体" w:eastAsia="楷体" w:hAnsi="楷体" w:hint="eastAsia"/>
          <w:snapToGrid w:val="0"/>
          <w:kern w:val="0"/>
          <w:sz w:val="32"/>
          <w:szCs w:val="32"/>
        </w:rPr>
        <w:t>1.3.4</w:t>
      </w:r>
      <w:r w:rsidR="000948B0" w:rsidRPr="006D1036">
        <w:rPr>
          <w:rFonts w:ascii="楷体" w:eastAsia="楷体" w:hAnsi="楷体" w:hint="eastAsia"/>
          <w:snapToGrid w:val="0"/>
          <w:kern w:val="0"/>
          <w:sz w:val="32"/>
          <w:szCs w:val="32"/>
        </w:rPr>
        <w:t xml:space="preserve"> </w:t>
      </w:r>
      <w:r w:rsidRPr="006D1036">
        <w:rPr>
          <w:rFonts w:ascii="楷体" w:eastAsia="楷体" w:hAnsi="楷体" w:hint="eastAsia"/>
          <w:snapToGrid w:val="0"/>
          <w:kern w:val="0"/>
          <w:sz w:val="32"/>
          <w:szCs w:val="32"/>
        </w:rPr>
        <w:t>一般突发环境事件（Ⅳ级）</w:t>
      </w:r>
      <w:bookmarkEnd w:id="6"/>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凡符合下列情形之一的，为一般突发环境事件：</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）因环境污染直接导致</w:t>
      </w:r>
      <w:r w:rsidRPr="006D1036">
        <w:rPr>
          <w:rFonts w:ascii="仿宋_GB2312" w:eastAsia="仿宋_GB2312" w:hAnsi="Times New Roman" w:cs="Times New Roman" w:hint="eastAsia"/>
          <w:snapToGrid w:val="0"/>
          <w:kern w:val="0"/>
          <w:sz w:val="32"/>
          <w:szCs w:val="32"/>
        </w:rPr>
        <w:t>3</w:t>
      </w:r>
      <w:r w:rsidRPr="006D1036">
        <w:rPr>
          <w:rFonts w:ascii="仿宋_GB2312" w:eastAsia="仿宋_GB2312" w:cs="Times New Roman" w:hint="eastAsia"/>
          <w:snapToGrid w:val="0"/>
          <w:kern w:val="0"/>
          <w:sz w:val="32"/>
          <w:szCs w:val="32"/>
        </w:rPr>
        <w:t>人以下死亡或</w:t>
      </w:r>
      <w:r w:rsidRPr="006D1036">
        <w:rPr>
          <w:rFonts w:ascii="仿宋_GB2312" w:eastAsia="仿宋_GB2312" w:hAnsi="Times New Roman" w:cs="Times New Roman" w:hint="eastAsia"/>
          <w:snapToGrid w:val="0"/>
          <w:kern w:val="0"/>
          <w:sz w:val="32"/>
          <w:szCs w:val="32"/>
        </w:rPr>
        <w:t>10</w:t>
      </w:r>
      <w:r w:rsidRPr="006D1036">
        <w:rPr>
          <w:rFonts w:ascii="仿宋_GB2312" w:eastAsia="仿宋_GB2312" w:cs="Times New Roman" w:hint="eastAsia"/>
          <w:snapToGrid w:val="0"/>
          <w:kern w:val="0"/>
          <w:sz w:val="32"/>
          <w:szCs w:val="32"/>
        </w:rPr>
        <w:t>人以下中</w:t>
      </w:r>
      <w:r w:rsidRPr="006D1036">
        <w:rPr>
          <w:rFonts w:ascii="仿宋_GB2312" w:eastAsia="仿宋_GB2312" w:cs="Times New Roman" w:hint="eastAsia"/>
          <w:snapToGrid w:val="0"/>
          <w:kern w:val="0"/>
          <w:sz w:val="32"/>
          <w:szCs w:val="32"/>
        </w:rPr>
        <w:lastRenderedPageBreak/>
        <w:t>毒或重伤的；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）因环境污染疏散、转移群众</w:t>
      </w:r>
      <w:r w:rsidRPr="006D1036">
        <w:rPr>
          <w:rFonts w:ascii="仿宋_GB2312" w:eastAsia="仿宋_GB2312" w:hAnsi="Times New Roman" w:cs="Times New Roman" w:hint="eastAsia"/>
          <w:snapToGrid w:val="0"/>
          <w:kern w:val="0"/>
          <w:sz w:val="32"/>
          <w:szCs w:val="32"/>
        </w:rPr>
        <w:t>5000</w:t>
      </w:r>
      <w:r w:rsidRPr="006D1036">
        <w:rPr>
          <w:rFonts w:ascii="仿宋_GB2312" w:eastAsia="仿宋_GB2312" w:cs="Times New Roman" w:hint="eastAsia"/>
          <w:snapToGrid w:val="0"/>
          <w:kern w:val="0"/>
          <w:sz w:val="32"/>
          <w:szCs w:val="32"/>
        </w:rPr>
        <w:t>人以下的；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3</w:t>
      </w:r>
      <w:r w:rsidRPr="006D1036">
        <w:rPr>
          <w:rFonts w:ascii="仿宋_GB2312" w:eastAsia="仿宋_GB2312" w:cs="Times New Roman" w:hint="eastAsia"/>
          <w:snapToGrid w:val="0"/>
          <w:kern w:val="0"/>
          <w:sz w:val="32"/>
          <w:szCs w:val="32"/>
        </w:rPr>
        <w:t>）因环境污染造成直接经济损失</w:t>
      </w:r>
      <w:r w:rsidRPr="006D1036">
        <w:rPr>
          <w:rFonts w:ascii="仿宋_GB2312" w:eastAsia="仿宋_GB2312" w:hAnsi="Times New Roman" w:cs="Times New Roman" w:hint="eastAsia"/>
          <w:snapToGrid w:val="0"/>
          <w:kern w:val="0"/>
          <w:sz w:val="32"/>
          <w:szCs w:val="32"/>
        </w:rPr>
        <w:t>500</w:t>
      </w:r>
      <w:r w:rsidRPr="006D1036">
        <w:rPr>
          <w:rFonts w:ascii="仿宋_GB2312" w:eastAsia="仿宋_GB2312" w:cs="Times New Roman" w:hint="eastAsia"/>
          <w:snapToGrid w:val="0"/>
          <w:kern w:val="0"/>
          <w:sz w:val="32"/>
          <w:szCs w:val="32"/>
        </w:rPr>
        <w:t>万元以下的；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4</w:t>
      </w:r>
      <w:r w:rsidRPr="006D1036">
        <w:rPr>
          <w:rFonts w:ascii="仿宋_GB2312" w:eastAsia="仿宋_GB2312" w:cs="Times New Roman" w:hint="eastAsia"/>
          <w:snapToGrid w:val="0"/>
          <w:kern w:val="0"/>
          <w:sz w:val="32"/>
          <w:szCs w:val="32"/>
        </w:rPr>
        <w:t>）因环境污染造成跨县级行政区域纠纷，引起一般性群体影响的；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5</w:t>
      </w:r>
      <w:r w:rsidRPr="006D1036">
        <w:rPr>
          <w:rFonts w:ascii="仿宋_GB2312" w:eastAsia="仿宋_GB2312" w:cs="Times New Roman" w:hint="eastAsia"/>
          <w:snapToGrid w:val="0"/>
          <w:kern w:val="0"/>
          <w:sz w:val="32"/>
          <w:szCs w:val="32"/>
        </w:rPr>
        <w:t>）Ⅳ、Ⅴ类放射源丢失、被盗的；放射性同位素和射线装置失控导致人员受到超过年剂量限值的照射的；放射性物质泄漏，造成厂区内或设施内局部辐射污染后果的；铀矿冶、伴生矿超标排放，造成环境辐射污染后果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6</w:t>
      </w:r>
      <w:r w:rsidRPr="006D1036">
        <w:rPr>
          <w:rFonts w:ascii="仿宋_GB2312" w:eastAsia="仿宋_GB2312" w:cs="Times New Roman" w:hint="eastAsia"/>
          <w:snapToGrid w:val="0"/>
          <w:kern w:val="0"/>
          <w:sz w:val="32"/>
          <w:szCs w:val="32"/>
        </w:rPr>
        <w:t>）对环境造成一定影响，尚未达到较大突发环境事件级别</w:t>
      </w:r>
      <w:bookmarkEnd w:id="0"/>
      <w:bookmarkEnd w:id="1"/>
      <w:bookmarkEnd w:id="2"/>
      <w:r w:rsidRPr="006D1036">
        <w:rPr>
          <w:rFonts w:ascii="仿宋_GB2312" w:eastAsia="仿宋_GB2312" w:cs="Times New Roman" w:hint="eastAsia"/>
          <w:snapToGrid w:val="0"/>
          <w:kern w:val="0"/>
          <w:sz w:val="32"/>
          <w:szCs w:val="32"/>
        </w:rPr>
        <w:t>的。</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上述分级标准有关数量的表述中，除注明的以外，</w:t>
      </w:r>
      <w:r w:rsidRPr="006D1036">
        <w:rPr>
          <w:rFonts w:ascii="仿宋_GB2312" w:eastAsia="仿宋_GB2312" w:hAnsi="Times New Roman" w:cs="Times New Roman" w:hint="eastAsia"/>
          <w:snapToGrid w:val="0"/>
          <w:kern w:val="0"/>
          <w:sz w:val="32"/>
          <w:szCs w:val="32"/>
        </w:rPr>
        <w:t>“</w:t>
      </w:r>
      <w:r w:rsidRPr="006D1036">
        <w:rPr>
          <w:rFonts w:ascii="仿宋_GB2312" w:eastAsia="仿宋_GB2312" w:cs="Times New Roman" w:hint="eastAsia"/>
          <w:snapToGrid w:val="0"/>
          <w:kern w:val="0"/>
          <w:sz w:val="32"/>
          <w:szCs w:val="32"/>
        </w:rPr>
        <w:t>以上</w:t>
      </w:r>
      <w:r w:rsidRPr="006D1036">
        <w:rPr>
          <w:rFonts w:ascii="仿宋_GB2312" w:eastAsia="仿宋_GB2312" w:hAnsi="Times New Roman" w:cs="Times New Roman" w:hint="eastAsia"/>
          <w:snapToGrid w:val="0"/>
          <w:kern w:val="0"/>
          <w:sz w:val="32"/>
          <w:szCs w:val="32"/>
        </w:rPr>
        <w:t>”</w:t>
      </w:r>
      <w:r w:rsidRPr="006D1036">
        <w:rPr>
          <w:rFonts w:ascii="仿宋_GB2312" w:eastAsia="仿宋_GB2312" w:cs="Times New Roman" w:hint="eastAsia"/>
          <w:snapToGrid w:val="0"/>
          <w:kern w:val="0"/>
          <w:sz w:val="32"/>
          <w:szCs w:val="32"/>
        </w:rPr>
        <w:t>含本数，</w:t>
      </w:r>
      <w:r w:rsidRPr="006D1036">
        <w:rPr>
          <w:rFonts w:ascii="仿宋_GB2312" w:eastAsia="仿宋_GB2312" w:hAnsi="Times New Roman" w:cs="Times New Roman" w:hint="eastAsia"/>
          <w:snapToGrid w:val="0"/>
          <w:kern w:val="0"/>
          <w:sz w:val="32"/>
          <w:szCs w:val="32"/>
        </w:rPr>
        <w:t>“</w:t>
      </w:r>
      <w:r w:rsidRPr="006D1036">
        <w:rPr>
          <w:rFonts w:ascii="仿宋_GB2312" w:eastAsia="仿宋_GB2312" w:cs="Times New Roman" w:hint="eastAsia"/>
          <w:snapToGrid w:val="0"/>
          <w:kern w:val="0"/>
          <w:sz w:val="32"/>
          <w:szCs w:val="32"/>
        </w:rPr>
        <w:t>以下</w:t>
      </w:r>
      <w:r w:rsidRPr="006D1036">
        <w:rPr>
          <w:rFonts w:ascii="仿宋_GB2312" w:eastAsia="仿宋_GB2312" w:hAnsi="Times New Roman" w:cs="Times New Roman" w:hint="eastAsia"/>
          <w:snapToGrid w:val="0"/>
          <w:kern w:val="0"/>
          <w:sz w:val="32"/>
          <w:szCs w:val="32"/>
        </w:rPr>
        <w:t>”</w:t>
      </w:r>
      <w:r w:rsidRPr="006D1036">
        <w:rPr>
          <w:rFonts w:ascii="仿宋_GB2312" w:eastAsia="仿宋_GB2312" w:cs="Times New Roman" w:hint="eastAsia"/>
          <w:snapToGrid w:val="0"/>
          <w:kern w:val="0"/>
          <w:sz w:val="32"/>
          <w:szCs w:val="32"/>
        </w:rPr>
        <w:t>不含本数。</w:t>
      </w:r>
    </w:p>
    <w:p w:rsidR="00372570" w:rsidRPr="002118B0" w:rsidRDefault="007B7A7E" w:rsidP="00745516">
      <w:pPr>
        <w:widowControl/>
        <w:ind w:firstLineChars="200" w:firstLine="640"/>
        <w:jc w:val="left"/>
        <w:rPr>
          <w:rFonts w:ascii="楷体" w:eastAsia="楷体" w:hAnsi="楷体" w:cs="Times New Roman" w:hint="eastAsia"/>
          <w:color w:val="333333"/>
          <w:kern w:val="0"/>
          <w:sz w:val="32"/>
          <w:szCs w:val="32"/>
        </w:rPr>
      </w:pPr>
      <w:r w:rsidRPr="002118B0">
        <w:rPr>
          <w:rFonts w:ascii="楷体" w:eastAsia="楷体" w:hAnsi="楷体" w:cs="Times New Roman" w:hint="eastAsia"/>
          <w:color w:val="333333"/>
          <w:kern w:val="0"/>
          <w:sz w:val="32"/>
          <w:szCs w:val="32"/>
        </w:rPr>
        <w:t xml:space="preserve">1.4 </w:t>
      </w:r>
      <w:r w:rsidR="00F50CB3" w:rsidRPr="002118B0">
        <w:rPr>
          <w:rFonts w:ascii="楷体" w:eastAsia="楷体" w:hAnsi="楷体" w:cs="Times New Roman" w:hint="eastAsia"/>
          <w:color w:val="333333"/>
          <w:kern w:val="0"/>
          <w:sz w:val="32"/>
          <w:szCs w:val="32"/>
        </w:rPr>
        <w:t>适用范围</w:t>
      </w:r>
    </w:p>
    <w:p w:rsidR="00F50CB3" w:rsidRPr="006D1036" w:rsidRDefault="00B500CD" w:rsidP="00745516">
      <w:pPr>
        <w:widowControl/>
        <w:ind w:firstLineChars="200" w:firstLine="640"/>
        <w:jc w:val="left"/>
        <w:rPr>
          <w:rFonts w:ascii="仿宋_GB2312" w:eastAsia="仿宋_GB2312" w:hAnsi="Times New Roman" w:cs="Times New Roman" w:hint="eastAsia"/>
          <w:color w:val="333333"/>
          <w:kern w:val="0"/>
          <w:sz w:val="32"/>
          <w:szCs w:val="32"/>
        </w:rPr>
      </w:pPr>
      <w:r w:rsidRPr="006D1036">
        <w:rPr>
          <w:rFonts w:ascii="仿宋_GB2312" w:eastAsia="仿宋_GB2312" w:hAnsi="Times New Roman" w:cs="Times New Roman" w:hint="eastAsia"/>
          <w:snapToGrid w:val="0"/>
          <w:kern w:val="0"/>
          <w:sz w:val="32"/>
          <w:szCs w:val="32"/>
        </w:rPr>
        <w:t>本预案适用于苏州市环境保护局系统应对苏州市辖区范围内突发环境事件的预防、预警及应急响应。</w:t>
      </w:r>
    </w:p>
    <w:p w:rsidR="00F50CB3" w:rsidRPr="002118B0" w:rsidRDefault="00F50CB3" w:rsidP="00745516">
      <w:pPr>
        <w:widowControl/>
        <w:ind w:firstLineChars="200" w:firstLine="640"/>
        <w:jc w:val="left"/>
        <w:rPr>
          <w:rFonts w:ascii="楷体" w:eastAsia="楷体" w:hAnsi="楷体" w:cs="Times New Roman" w:hint="eastAsia"/>
          <w:color w:val="333333"/>
          <w:kern w:val="0"/>
          <w:sz w:val="32"/>
          <w:szCs w:val="32"/>
        </w:rPr>
      </w:pPr>
      <w:r w:rsidRPr="002118B0">
        <w:rPr>
          <w:rFonts w:ascii="Times New Roman" w:eastAsia="楷体" w:hAnsi="Times New Roman" w:cs="Times New Roman" w:hint="eastAsia"/>
          <w:color w:val="333333"/>
          <w:kern w:val="0"/>
          <w:sz w:val="32"/>
          <w:szCs w:val="32"/>
        </w:rPr>
        <w:t> </w:t>
      </w:r>
      <w:r w:rsidR="007B7A7E" w:rsidRPr="002118B0">
        <w:rPr>
          <w:rFonts w:ascii="楷体" w:eastAsia="楷体" w:hAnsi="楷体" w:cs="Times New Roman" w:hint="eastAsia"/>
          <w:color w:val="333333"/>
          <w:kern w:val="0"/>
          <w:sz w:val="32"/>
          <w:szCs w:val="32"/>
        </w:rPr>
        <w:t>1.5</w:t>
      </w:r>
      <w:r w:rsidRPr="002118B0">
        <w:rPr>
          <w:rFonts w:ascii="楷体" w:eastAsia="楷体" w:hAnsi="楷体" w:cs="Times New Roman" w:hint="eastAsia"/>
          <w:color w:val="333333"/>
          <w:kern w:val="0"/>
          <w:sz w:val="32"/>
          <w:szCs w:val="32"/>
        </w:rPr>
        <w:t xml:space="preserve"> 工作原则</w:t>
      </w:r>
    </w:p>
    <w:p w:rsidR="007B7A7E" w:rsidRPr="002118B0" w:rsidRDefault="007B7A7E" w:rsidP="00745516">
      <w:pPr>
        <w:widowControl/>
        <w:ind w:firstLineChars="200" w:firstLine="640"/>
        <w:jc w:val="left"/>
        <w:rPr>
          <w:rFonts w:ascii="楷体" w:eastAsia="楷体" w:hAnsi="楷体" w:cs="Times New Roman" w:hint="eastAsia"/>
          <w:color w:val="333333"/>
          <w:kern w:val="0"/>
          <w:sz w:val="32"/>
          <w:szCs w:val="32"/>
        </w:rPr>
      </w:pPr>
      <w:bookmarkStart w:id="7" w:name="_Toc338682493"/>
      <w:smartTag w:uri="urn:schemas-microsoft-com:office:smarttags" w:element="chsdate">
        <w:smartTagPr>
          <w:attr w:name="IsROCDate" w:val="False"/>
          <w:attr w:name="IsLunarDate" w:val="False"/>
          <w:attr w:name="Day" w:val="30"/>
          <w:attr w:name="Month" w:val="12"/>
          <w:attr w:name="Year" w:val="1899"/>
        </w:smartTagPr>
        <w:r w:rsidRPr="002118B0">
          <w:rPr>
            <w:rFonts w:ascii="楷体" w:eastAsia="楷体" w:hAnsi="楷体" w:cs="Times New Roman" w:hint="eastAsia"/>
            <w:color w:val="333333"/>
            <w:kern w:val="0"/>
            <w:sz w:val="32"/>
            <w:szCs w:val="32"/>
          </w:rPr>
          <w:t>1.5.1</w:t>
        </w:r>
      </w:smartTag>
      <w:r w:rsidRPr="002118B0">
        <w:rPr>
          <w:rFonts w:ascii="楷体" w:eastAsia="楷体" w:hAnsi="楷体" w:cs="Times New Roman" w:hint="eastAsia"/>
          <w:color w:val="333333"/>
          <w:kern w:val="0"/>
          <w:sz w:val="32"/>
          <w:szCs w:val="32"/>
        </w:rPr>
        <w:t xml:space="preserve"> 坚持预防在先的原则</w:t>
      </w:r>
      <w:bookmarkEnd w:id="7"/>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bookmarkStart w:id="8" w:name="_Toc205876648"/>
      <w:bookmarkStart w:id="9" w:name="_Toc338682494"/>
      <w:r w:rsidRPr="006D1036">
        <w:rPr>
          <w:rFonts w:ascii="仿宋_GB2312" w:eastAsia="仿宋_GB2312" w:cs="Times New Roman" w:hint="eastAsia"/>
          <w:snapToGrid w:val="0"/>
          <w:kern w:val="0"/>
          <w:sz w:val="32"/>
          <w:szCs w:val="32"/>
        </w:rPr>
        <w:t>高度重视环境安全，坚持预防与应急管理相结合，常态管理与非常态管理相结合，公众参与与专业管理相结合，做好全市环境风险源的排查登记和环境安全隐患的整治等基础工作，建立健全各级各类突发环境事件应急预案，完善突</w:t>
      </w:r>
      <w:r w:rsidRPr="006D1036">
        <w:rPr>
          <w:rFonts w:ascii="仿宋_GB2312" w:eastAsia="仿宋_GB2312" w:cs="Times New Roman" w:hint="eastAsia"/>
          <w:snapToGrid w:val="0"/>
          <w:kern w:val="0"/>
          <w:sz w:val="32"/>
          <w:szCs w:val="32"/>
        </w:rPr>
        <w:lastRenderedPageBreak/>
        <w:t>发环境事件应急网络建设，做好应急培训和演练，把应对突发环境事件的各项工作落实在日常环境管理工作之中。依据环境保护的相关法律和行政法规，加强环境应急管理，防范环境风险，维护公众的环境权益，使我局应对突发环境事件的工作规范化、专业化、信息化。</w:t>
      </w:r>
    </w:p>
    <w:p w:rsidR="007B7A7E" w:rsidRPr="002118B0" w:rsidRDefault="007B7A7E" w:rsidP="00745516">
      <w:pPr>
        <w:widowControl/>
        <w:ind w:firstLineChars="200" w:firstLine="640"/>
        <w:jc w:val="left"/>
        <w:rPr>
          <w:rFonts w:ascii="楷体" w:eastAsia="楷体" w:hAnsi="楷体" w:cs="Times New Roman" w:hint="eastAsia"/>
          <w:color w:val="333333"/>
          <w:kern w:val="0"/>
          <w:sz w:val="32"/>
          <w:szCs w:val="32"/>
        </w:rPr>
      </w:pPr>
      <w:smartTag w:uri="urn:schemas-microsoft-com:office:smarttags" w:element="chsdate">
        <w:smartTagPr>
          <w:attr w:name="IsROCDate" w:val="False"/>
          <w:attr w:name="IsLunarDate" w:val="False"/>
          <w:attr w:name="Day" w:val="30"/>
          <w:attr w:name="Month" w:val="12"/>
          <w:attr w:name="Year" w:val="1899"/>
        </w:smartTagPr>
        <w:r w:rsidRPr="002118B0">
          <w:rPr>
            <w:rFonts w:ascii="楷体" w:eastAsia="楷体" w:hAnsi="楷体" w:cs="Times New Roman" w:hint="eastAsia"/>
            <w:color w:val="333333"/>
            <w:kern w:val="0"/>
            <w:sz w:val="32"/>
            <w:szCs w:val="32"/>
          </w:rPr>
          <w:t>1.5.2</w:t>
        </w:r>
      </w:smartTag>
      <w:r w:rsidRPr="002118B0">
        <w:rPr>
          <w:rFonts w:ascii="楷体" w:eastAsia="楷体" w:hAnsi="楷体" w:cs="Times New Roman" w:hint="eastAsia"/>
          <w:color w:val="333333"/>
          <w:kern w:val="0"/>
          <w:sz w:val="32"/>
          <w:szCs w:val="32"/>
        </w:rPr>
        <w:t xml:space="preserve"> 坚持属地为主的原则</w:t>
      </w:r>
      <w:bookmarkEnd w:id="8"/>
      <w:bookmarkEnd w:id="9"/>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bookmarkStart w:id="10" w:name="_Toc205876649"/>
      <w:bookmarkStart w:id="11" w:name="_Toc338682495"/>
      <w:r w:rsidRPr="006D1036">
        <w:rPr>
          <w:rFonts w:ascii="仿宋_GB2312" w:eastAsia="仿宋_GB2312" w:cs="Times New Roman" w:hint="eastAsia"/>
          <w:snapToGrid w:val="0"/>
          <w:kern w:val="0"/>
          <w:sz w:val="32"/>
          <w:szCs w:val="32"/>
        </w:rPr>
        <w:t>在苏州市政府的统一领导下，坚持以属地管理为主，所辖各市、区人民政府及有关部门按照各自职责，负责突发环境事件的预防和应急处置工作。各级环保部门要充分发挥专业作用，加强环境应急管理，开展环境应急监测，提出污染控制的建议，组织负有主体责任的单位积极开展突发环境污染事件的先期处置工作，协调监督生态恢复，并向上级环保部门和同级人民政府报告事故的相关信息。</w:t>
      </w:r>
    </w:p>
    <w:p w:rsidR="002118B0" w:rsidRDefault="007B7A7E" w:rsidP="00745516">
      <w:pPr>
        <w:widowControl/>
        <w:ind w:firstLineChars="200" w:firstLine="640"/>
        <w:jc w:val="left"/>
        <w:rPr>
          <w:rFonts w:ascii="楷体" w:eastAsia="楷体" w:hAnsi="楷体" w:cs="Times New Roman" w:hint="eastAsia"/>
          <w:color w:val="333333"/>
          <w:kern w:val="0"/>
          <w:sz w:val="32"/>
          <w:szCs w:val="32"/>
        </w:rPr>
      </w:pPr>
      <w:smartTag w:uri="urn:schemas-microsoft-com:office:smarttags" w:element="chsdate">
        <w:smartTagPr>
          <w:attr w:name="IsROCDate" w:val="False"/>
          <w:attr w:name="IsLunarDate" w:val="False"/>
          <w:attr w:name="Day" w:val="30"/>
          <w:attr w:name="Month" w:val="12"/>
          <w:attr w:name="Year" w:val="1899"/>
        </w:smartTagPr>
        <w:r w:rsidRPr="002118B0">
          <w:rPr>
            <w:rFonts w:ascii="楷体" w:eastAsia="楷体" w:hAnsi="楷体" w:cs="Times New Roman" w:hint="eastAsia"/>
            <w:color w:val="333333"/>
            <w:kern w:val="0"/>
            <w:sz w:val="32"/>
            <w:szCs w:val="32"/>
          </w:rPr>
          <w:t>1.5.3</w:t>
        </w:r>
      </w:smartTag>
      <w:r w:rsidRPr="002118B0">
        <w:rPr>
          <w:rFonts w:ascii="楷体" w:eastAsia="楷体" w:hAnsi="楷体" w:cs="Times New Roman" w:hint="eastAsia"/>
          <w:color w:val="333333"/>
          <w:kern w:val="0"/>
          <w:sz w:val="32"/>
          <w:szCs w:val="32"/>
        </w:rPr>
        <w:t xml:space="preserve"> 坚持先控制后处置的原则</w:t>
      </w:r>
      <w:bookmarkStart w:id="12" w:name="_Toc338682496"/>
      <w:bookmarkEnd w:id="10"/>
      <w:bookmarkEnd w:id="11"/>
    </w:p>
    <w:p w:rsidR="007A7265" w:rsidRPr="002118B0" w:rsidRDefault="007A7265" w:rsidP="00745516">
      <w:pPr>
        <w:widowControl/>
        <w:ind w:firstLineChars="200" w:firstLine="640"/>
        <w:jc w:val="left"/>
        <w:rPr>
          <w:rFonts w:ascii="楷体" w:eastAsia="楷体" w:hAnsi="楷体" w:cs="Times New Roman" w:hint="eastAsia"/>
          <w:color w:val="333333"/>
          <w:kern w:val="0"/>
          <w:sz w:val="32"/>
          <w:szCs w:val="32"/>
        </w:rPr>
      </w:pPr>
      <w:r w:rsidRPr="006D1036">
        <w:rPr>
          <w:rFonts w:ascii="仿宋_GB2312" w:eastAsia="仿宋_GB2312" w:cs="Times New Roman" w:hint="eastAsia"/>
          <w:snapToGrid w:val="0"/>
          <w:kern w:val="0"/>
          <w:sz w:val="32"/>
          <w:szCs w:val="32"/>
        </w:rPr>
        <w:t>突发环境事件发生后，应当首先采取措施控制污染，消除和减少污染隐患，防止污染进一步扩大。在确保污染得到控制的情况下，针对不同环境风险源所造成的环境污染和生态危害，充分发挥环保部门的技术优势，采取适当的措施，科学处置突发环境事件所造成的污染，依法开展污染事件调查和处理工作，保障环境安全。</w:t>
      </w:r>
    </w:p>
    <w:p w:rsidR="00B500CD" w:rsidRPr="002118B0" w:rsidRDefault="002118B0" w:rsidP="00745516">
      <w:pPr>
        <w:widowControl/>
        <w:ind w:firstLineChars="200" w:firstLine="640"/>
        <w:jc w:val="left"/>
        <w:rPr>
          <w:rFonts w:ascii="楷体" w:eastAsia="楷体" w:hAnsi="楷体" w:cs="Times New Roman" w:hint="eastAsia"/>
          <w:color w:val="333333"/>
          <w:kern w:val="0"/>
          <w:sz w:val="32"/>
          <w:szCs w:val="32"/>
        </w:rPr>
      </w:pPr>
      <w:r>
        <w:rPr>
          <w:rFonts w:ascii="楷体" w:eastAsia="楷体" w:hAnsi="楷体" w:cs="Times New Roman" w:hint="eastAsia"/>
          <w:color w:val="333333"/>
          <w:kern w:val="0"/>
          <w:sz w:val="32"/>
          <w:szCs w:val="32"/>
        </w:rPr>
        <w:t xml:space="preserve">2 </w:t>
      </w:r>
      <w:r w:rsidR="00B500CD" w:rsidRPr="002118B0">
        <w:rPr>
          <w:rFonts w:ascii="楷体" w:eastAsia="楷体" w:hAnsi="楷体" w:cs="Times New Roman" w:hint="eastAsia"/>
          <w:color w:val="333333"/>
          <w:kern w:val="0"/>
          <w:sz w:val="32"/>
          <w:szCs w:val="32"/>
        </w:rPr>
        <w:t>组织指挥体系与职责</w:t>
      </w:r>
      <w:bookmarkEnd w:id="12"/>
    </w:p>
    <w:p w:rsidR="00B500CD" w:rsidRPr="006D1036" w:rsidRDefault="007A7265" w:rsidP="00745516">
      <w:pPr>
        <w:ind w:firstLineChars="200" w:firstLine="640"/>
        <w:rPr>
          <w:rFonts w:ascii="仿宋_GB2312" w:eastAsia="仿宋_GB2312" w:hAnsi="Times New Roman" w:cs="Times New Roman" w:hint="eastAsia"/>
          <w:snapToGrid w:val="0"/>
          <w:kern w:val="0"/>
          <w:sz w:val="32"/>
          <w:szCs w:val="32"/>
        </w:rPr>
      </w:pPr>
      <w:bookmarkStart w:id="13" w:name="_Toc205876651"/>
      <w:r w:rsidRPr="006D1036">
        <w:rPr>
          <w:rFonts w:ascii="仿宋_GB2312" w:eastAsia="仿宋_GB2312" w:cs="Times New Roman" w:hint="eastAsia"/>
          <w:snapToGrid w:val="0"/>
          <w:kern w:val="0"/>
          <w:sz w:val="32"/>
          <w:szCs w:val="32"/>
        </w:rPr>
        <w:t>苏州市环境保护局成立突发环境事件应急指挥部，应急</w:t>
      </w:r>
      <w:r w:rsidRPr="006D1036">
        <w:rPr>
          <w:rFonts w:ascii="仿宋_GB2312" w:eastAsia="仿宋_GB2312" w:cs="Times New Roman" w:hint="eastAsia"/>
          <w:snapToGrid w:val="0"/>
          <w:kern w:val="0"/>
          <w:sz w:val="32"/>
          <w:szCs w:val="32"/>
        </w:rPr>
        <w:lastRenderedPageBreak/>
        <w:t>指挥部下设突发环境事件应急指挥部办公室。根据突发环境事件预防、预警及应急处置工作的需要以及局各相关处室、各直属单位的职责，设立环境应急监察组、环境应急监测组、固废应急管理组、核与辐射应急组、环境应急宣传组、应急后勤保障组。为保障突发环境事件应急处置工作的科学、高效和有序，聘请大专院校、科研单位和企事业单位的环境保护和应急管理专</w:t>
      </w:r>
      <w:r w:rsidRPr="006D1036">
        <w:rPr>
          <w:rFonts w:ascii="仿宋_GB2312" w:eastAsia="仿宋_GB2312" w:cs="Times New Roman" w:hint="eastAsia"/>
          <w:snapToGrid w:val="0"/>
          <w:color w:val="000000"/>
          <w:kern w:val="0"/>
          <w:sz w:val="32"/>
          <w:szCs w:val="32"/>
        </w:rPr>
        <w:t>家组成</w:t>
      </w:r>
      <w:r w:rsidRPr="006D1036">
        <w:rPr>
          <w:rFonts w:ascii="仿宋_GB2312" w:eastAsia="仿宋_GB2312" w:cs="Times New Roman" w:hint="eastAsia"/>
          <w:snapToGrid w:val="0"/>
          <w:kern w:val="0"/>
          <w:sz w:val="32"/>
          <w:szCs w:val="32"/>
        </w:rPr>
        <w:t>专家组。</w:t>
      </w:r>
    </w:p>
    <w:p w:rsidR="00B500CD" w:rsidRPr="002118B0" w:rsidRDefault="00B500CD" w:rsidP="00745516">
      <w:pPr>
        <w:widowControl/>
        <w:ind w:firstLineChars="200" w:firstLine="640"/>
        <w:jc w:val="left"/>
        <w:rPr>
          <w:rFonts w:ascii="楷体" w:eastAsia="楷体" w:hAnsi="楷体" w:cs="Times New Roman" w:hint="eastAsia"/>
          <w:color w:val="333333"/>
          <w:kern w:val="0"/>
          <w:sz w:val="32"/>
          <w:szCs w:val="32"/>
        </w:rPr>
      </w:pPr>
      <w:bookmarkStart w:id="14" w:name="_Toc338682497"/>
      <w:r w:rsidRPr="002118B0">
        <w:rPr>
          <w:rFonts w:ascii="楷体" w:eastAsia="楷体" w:hAnsi="楷体" w:cs="Times New Roman" w:hint="eastAsia"/>
          <w:color w:val="333333"/>
          <w:kern w:val="0"/>
          <w:sz w:val="32"/>
          <w:szCs w:val="32"/>
        </w:rPr>
        <w:t>2.1 应急指挥部的组成</w:t>
      </w:r>
      <w:bookmarkStart w:id="15" w:name="_Toc205876652"/>
      <w:bookmarkEnd w:id="13"/>
      <w:bookmarkEnd w:id="14"/>
    </w:p>
    <w:bookmarkEnd w:id="15"/>
    <w:p w:rsidR="00B500CD" w:rsidRPr="006D1036" w:rsidRDefault="00B500CD"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（1）总指挥：市环保局局长</w:t>
      </w:r>
    </w:p>
    <w:p w:rsidR="00B500CD" w:rsidRPr="006D1036" w:rsidRDefault="00B500CD"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（2）副总指挥：市环保局各分管局长、市太湖专职副主任</w:t>
      </w:r>
    </w:p>
    <w:p w:rsidR="007A7265" w:rsidRPr="006D1036" w:rsidRDefault="00B500CD"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（3）指挥部成员：</w:t>
      </w:r>
      <w:bookmarkStart w:id="16" w:name="_Toc187205394"/>
      <w:bookmarkStart w:id="17" w:name="_Toc205876656"/>
      <w:bookmarkStart w:id="18" w:name="_Toc338682522"/>
      <w:r w:rsidR="007A7265" w:rsidRPr="006D1036">
        <w:rPr>
          <w:rFonts w:ascii="仿宋_GB2312" w:eastAsia="仿宋_GB2312" w:cs="Times New Roman" w:hint="eastAsia"/>
          <w:snapToGrid w:val="0"/>
          <w:kern w:val="0"/>
          <w:sz w:val="32"/>
          <w:szCs w:val="32"/>
        </w:rPr>
        <w:t>市环保局办公室、总工室（环境监测和科技合作处）、政策法规处、计划财务处、环境影响评价处、污染防治处、污染物排放总量控制处、自然生态保护处、宣传教育处、纪检监察室、组织人事处、水环境综合规划处、水环境督查应急处、环境监察支队、环境监测中心、环境科学研究所（环境保护宣传教育中心、环境工程技术评估中心）、核与辐射安全监督站、固体废物管理中心、环境应急与事故调查中心的主要负责人和各市、区环保局局长。</w:t>
      </w:r>
    </w:p>
    <w:p w:rsidR="007A7265" w:rsidRPr="002118B0" w:rsidRDefault="007A7265" w:rsidP="00745516">
      <w:pPr>
        <w:widowControl/>
        <w:ind w:firstLineChars="200" w:firstLine="640"/>
        <w:jc w:val="left"/>
        <w:rPr>
          <w:rFonts w:ascii="楷体" w:eastAsia="楷体" w:hAnsi="楷体" w:cs="Times New Roman" w:hint="eastAsia"/>
          <w:color w:val="333333"/>
          <w:kern w:val="0"/>
          <w:sz w:val="32"/>
          <w:szCs w:val="32"/>
        </w:rPr>
      </w:pPr>
      <w:bookmarkStart w:id="19" w:name="_Toc187205395"/>
      <w:bookmarkStart w:id="20" w:name="_Toc205876663"/>
      <w:bookmarkStart w:id="21" w:name="_Toc338682529"/>
      <w:bookmarkStart w:id="22" w:name="_Toc470789657"/>
      <w:bookmarkEnd w:id="16"/>
      <w:bookmarkEnd w:id="17"/>
      <w:bookmarkEnd w:id="18"/>
      <w:r w:rsidRPr="002118B0">
        <w:rPr>
          <w:rFonts w:ascii="楷体" w:eastAsia="楷体" w:hAnsi="楷体" w:cs="Times New Roman" w:hint="eastAsia"/>
          <w:color w:val="333333"/>
          <w:kern w:val="0"/>
          <w:sz w:val="32"/>
          <w:szCs w:val="32"/>
        </w:rPr>
        <w:t>2.2 应急指挥部办公室的组成与职责</w:t>
      </w:r>
      <w:bookmarkEnd w:id="22"/>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局突发环境事件应急指挥部办公室设在环境应急与事故调查中心，由分管环境应急管理工作的副局长任主任，应</w:t>
      </w:r>
      <w:r w:rsidRPr="006D1036">
        <w:rPr>
          <w:rFonts w:ascii="仿宋_GB2312" w:eastAsia="仿宋_GB2312" w:cs="Times New Roman" w:hint="eastAsia"/>
          <w:snapToGrid w:val="0"/>
          <w:kern w:val="0"/>
          <w:sz w:val="32"/>
          <w:szCs w:val="32"/>
        </w:rPr>
        <w:lastRenderedPageBreak/>
        <w:t>急中心主要领导为副主任。应急指挥部办公室作为负责全局环境应急管理工作的日常办事机构，其主要职责为：</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）负责环境应急管理日常工作，负责全市各级突发环境事件应急预案的管理，做好环境预警体系的建设和日常维护工作；</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）负责全市环境风险源企业环境安全隐患排查治理的督查工作，组织开展对重点环境风险源的监督检查；</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3</w:t>
      </w:r>
      <w:r w:rsidRPr="006D1036">
        <w:rPr>
          <w:rFonts w:ascii="仿宋_GB2312" w:eastAsia="仿宋_GB2312" w:cs="Times New Roman" w:hint="eastAsia"/>
          <w:snapToGrid w:val="0"/>
          <w:kern w:val="0"/>
          <w:sz w:val="32"/>
          <w:szCs w:val="32"/>
        </w:rPr>
        <w:t>）在指挥部的统一领导下，负责突发环境事件现场应急工作，协调现场应急处置、应急调查和应急监测，组织专家对事故进行研判，提出事故处置的意见建议；</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4</w:t>
      </w:r>
      <w:r w:rsidRPr="006D1036">
        <w:rPr>
          <w:rFonts w:ascii="仿宋_GB2312" w:eastAsia="仿宋_GB2312" w:cs="Times New Roman" w:hint="eastAsia"/>
          <w:snapToGrid w:val="0"/>
          <w:kern w:val="0"/>
          <w:sz w:val="32"/>
          <w:szCs w:val="32"/>
        </w:rPr>
        <w:t>）迅速了解、掌握现场情况并报指挥部，指导各应急队伍及时采取措施减小环境危害；</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5</w:t>
      </w:r>
      <w:r w:rsidRPr="006D1036">
        <w:rPr>
          <w:rFonts w:ascii="仿宋_GB2312" w:eastAsia="仿宋_GB2312" w:cs="Times New Roman" w:hint="eastAsia"/>
          <w:snapToGrid w:val="0"/>
          <w:kern w:val="0"/>
          <w:sz w:val="32"/>
          <w:szCs w:val="32"/>
        </w:rPr>
        <w:t>）负责环境应急队伍与事故现场各相关部门应急队伍之间的协调，负责全市各类突发环境事件应急救援队伍和应急救援物资信息库的管理；</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6</w:t>
      </w:r>
      <w:r w:rsidRPr="006D1036">
        <w:rPr>
          <w:rFonts w:ascii="仿宋_GB2312" w:eastAsia="仿宋_GB2312" w:cs="Times New Roman" w:hint="eastAsia"/>
          <w:snapToGrid w:val="0"/>
          <w:kern w:val="0"/>
          <w:sz w:val="32"/>
          <w:szCs w:val="32"/>
        </w:rPr>
        <w:t>）负责对突发环境事件的善后处置和生态恢复的监督管理。</w:t>
      </w:r>
    </w:p>
    <w:p w:rsidR="007A7265" w:rsidRPr="002118B0" w:rsidRDefault="007A7265" w:rsidP="00745516">
      <w:pPr>
        <w:ind w:firstLineChars="200" w:firstLine="640"/>
        <w:rPr>
          <w:rFonts w:ascii="楷体" w:eastAsia="楷体" w:hAnsi="楷体" w:hint="eastAsia"/>
          <w:snapToGrid w:val="0"/>
          <w:kern w:val="0"/>
          <w:sz w:val="32"/>
          <w:szCs w:val="32"/>
        </w:rPr>
      </w:pPr>
      <w:bookmarkStart w:id="23" w:name="_Toc470789658"/>
      <w:r w:rsidRPr="002118B0">
        <w:rPr>
          <w:rFonts w:ascii="楷体" w:eastAsia="楷体" w:hAnsi="楷体" w:hint="eastAsia"/>
          <w:snapToGrid w:val="0"/>
          <w:kern w:val="0"/>
          <w:sz w:val="32"/>
          <w:szCs w:val="32"/>
        </w:rPr>
        <w:t>2.3 环境应急工作组的组成与职责</w:t>
      </w:r>
      <w:bookmarkEnd w:id="23"/>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发生突发环境事件时，根据事件调查处理的需要，成立环境应急工作组，在指挥部的领导下，负责环境应急处置工作。环境应急工作组由环境应急监察组、环境应急监测组、固废应急管理组、核与辐射应急组、环境应急宣传组、应急</w:t>
      </w:r>
      <w:r w:rsidRPr="006D1036">
        <w:rPr>
          <w:rFonts w:ascii="仿宋_GB2312" w:eastAsia="仿宋_GB2312" w:cs="Times New Roman" w:hint="eastAsia"/>
          <w:snapToGrid w:val="0"/>
          <w:kern w:val="0"/>
          <w:sz w:val="32"/>
          <w:szCs w:val="32"/>
        </w:rPr>
        <w:lastRenderedPageBreak/>
        <w:t>后勤保障组等组成。各工作组的成员单位与主要职责为：</w:t>
      </w:r>
      <w:bookmarkStart w:id="24" w:name="_Toc205876657"/>
    </w:p>
    <w:p w:rsidR="007A7265" w:rsidRPr="00F8580D" w:rsidRDefault="007A7265" w:rsidP="00745516">
      <w:pPr>
        <w:ind w:firstLineChars="200" w:firstLine="640"/>
        <w:rPr>
          <w:rFonts w:ascii="楷体" w:eastAsia="楷体" w:hAnsi="楷体" w:hint="eastAsia"/>
          <w:snapToGrid w:val="0"/>
          <w:kern w:val="0"/>
          <w:sz w:val="32"/>
          <w:szCs w:val="32"/>
        </w:rPr>
      </w:pPr>
      <w:bookmarkStart w:id="25" w:name="_Toc470789659"/>
      <w:smartTag w:uri="urn:schemas-microsoft-com:office:smarttags" w:element="chsdate">
        <w:smartTagPr>
          <w:attr w:name="IsROCDate" w:val="False"/>
          <w:attr w:name="IsLunarDate" w:val="False"/>
          <w:attr w:name="Day" w:val="30"/>
          <w:attr w:name="Month" w:val="12"/>
          <w:attr w:name="Year" w:val="1899"/>
        </w:smartTagPr>
        <w:r w:rsidRPr="00F8580D">
          <w:rPr>
            <w:rFonts w:ascii="楷体" w:eastAsia="楷体" w:hAnsi="楷体" w:hint="eastAsia"/>
            <w:snapToGrid w:val="0"/>
            <w:kern w:val="0"/>
            <w:sz w:val="32"/>
            <w:szCs w:val="32"/>
          </w:rPr>
          <w:t>2.3.1</w:t>
        </w:r>
      </w:smartTag>
      <w:r w:rsidRPr="00F8580D">
        <w:rPr>
          <w:rFonts w:ascii="楷体" w:eastAsia="楷体" w:hAnsi="楷体" w:hint="eastAsia"/>
          <w:snapToGrid w:val="0"/>
          <w:kern w:val="0"/>
          <w:sz w:val="32"/>
          <w:szCs w:val="32"/>
        </w:rPr>
        <w:t xml:space="preserve"> 环境应急监察组</w:t>
      </w:r>
      <w:bookmarkEnd w:id="24"/>
      <w:bookmarkEnd w:id="25"/>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）环境应急监察组由市环境监察支队组成，市环境监察支队支队长任组长；</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主要职责：第一时间赶赴现场，在指挥部办公室的协调下，调查突发环境事件发生的时间、原因、污染物性质、可能产生的环境危害以及影响范围等，参与事故处置的研判；及时向应急指挥部报告现场情况并提出相应的污染控制建议；依据相关环境环保法律、法规对事件单位或个人实施行政处罚；负责环境监察车辆及取证设备的日常维护、保养，保证设备处于良好的状态。</w:t>
      </w:r>
      <w:bookmarkStart w:id="26" w:name="_Toc205876658"/>
    </w:p>
    <w:p w:rsidR="007A7265" w:rsidRPr="00F8580D" w:rsidRDefault="007A7265" w:rsidP="00745516">
      <w:pPr>
        <w:ind w:firstLineChars="200" w:firstLine="640"/>
        <w:rPr>
          <w:rFonts w:ascii="楷体" w:eastAsia="楷体" w:hAnsi="楷体" w:hint="eastAsia"/>
          <w:snapToGrid w:val="0"/>
          <w:kern w:val="0"/>
          <w:sz w:val="32"/>
          <w:szCs w:val="32"/>
        </w:rPr>
      </w:pPr>
      <w:bookmarkStart w:id="27" w:name="_Toc470789660"/>
      <w:smartTag w:uri="urn:schemas-microsoft-com:office:smarttags" w:element="chsdate">
        <w:smartTagPr>
          <w:attr w:name="IsROCDate" w:val="False"/>
          <w:attr w:name="IsLunarDate" w:val="False"/>
          <w:attr w:name="Day" w:val="30"/>
          <w:attr w:name="Month" w:val="12"/>
          <w:attr w:name="Year" w:val="1899"/>
        </w:smartTagPr>
        <w:r w:rsidRPr="00F8580D">
          <w:rPr>
            <w:rFonts w:ascii="楷体" w:eastAsia="楷体" w:hAnsi="楷体" w:hint="eastAsia"/>
            <w:snapToGrid w:val="0"/>
            <w:kern w:val="0"/>
            <w:sz w:val="32"/>
            <w:szCs w:val="32"/>
          </w:rPr>
          <w:t>2.3.2</w:t>
        </w:r>
      </w:smartTag>
      <w:r w:rsidRPr="00F8580D">
        <w:rPr>
          <w:rFonts w:ascii="楷体" w:eastAsia="楷体" w:hAnsi="楷体" w:hint="eastAsia"/>
          <w:snapToGrid w:val="0"/>
          <w:kern w:val="0"/>
          <w:sz w:val="32"/>
          <w:szCs w:val="32"/>
        </w:rPr>
        <w:t xml:space="preserve"> 环境应急监测组</w:t>
      </w:r>
      <w:bookmarkEnd w:id="26"/>
      <w:bookmarkEnd w:id="27"/>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）环境应急监测组由市环境监测中心组成，市环境监测中心主任任组长；</w:t>
      </w:r>
      <w:r w:rsidRPr="006D1036">
        <w:rPr>
          <w:rFonts w:ascii="仿宋_GB2312" w:eastAsia="仿宋_GB2312" w:hAnsi="Times New Roman" w:cs="Times New Roman" w:hint="eastAsia"/>
          <w:snapToGrid w:val="0"/>
          <w:kern w:val="0"/>
          <w:sz w:val="32"/>
          <w:szCs w:val="32"/>
        </w:rPr>
        <w:t xml:space="preserve"> </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主要职责：根据监测规范，编制现场应急监测方案；负责突发环境事件现场监测、布点、采样及分析，及时提供监测数据，参与事故处置的研判；负责现场监测结果的分析，编制监测结果报告；及时向应急指挥部办公室报告现场监测结果；负责应急监测仪器设备的日常维护、保养，保证仪器设备处于良好的状态。</w:t>
      </w:r>
      <w:bookmarkStart w:id="28" w:name="_Toc205876659"/>
    </w:p>
    <w:p w:rsidR="007A7265" w:rsidRPr="00F8580D" w:rsidRDefault="007A7265" w:rsidP="00745516">
      <w:pPr>
        <w:ind w:firstLineChars="200" w:firstLine="640"/>
        <w:rPr>
          <w:rFonts w:ascii="楷体" w:eastAsia="楷体" w:hAnsi="楷体" w:hint="eastAsia"/>
          <w:snapToGrid w:val="0"/>
          <w:kern w:val="0"/>
          <w:sz w:val="32"/>
          <w:szCs w:val="32"/>
        </w:rPr>
      </w:pPr>
      <w:bookmarkStart w:id="29" w:name="_Toc470789661"/>
      <w:smartTag w:uri="urn:schemas-microsoft-com:office:smarttags" w:element="chsdate">
        <w:smartTagPr>
          <w:attr w:name="IsROCDate" w:val="False"/>
          <w:attr w:name="IsLunarDate" w:val="False"/>
          <w:attr w:name="Day" w:val="30"/>
          <w:attr w:name="Month" w:val="12"/>
          <w:attr w:name="Year" w:val="1899"/>
        </w:smartTagPr>
        <w:r w:rsidRPr="00F8580D">
          <w:rPr>
            <w:rFonts w:ascii="楷体" w:eastAsia="楷体" w:hAnsi="楷体" w:hint="eastAsia"/>
            <w:snapToGrid w:val="0"/>
            <w:kern w:val="0"/>
            <w:sz w:val="32"/>
            <w:szCs w:val="32"/>
          </w:rPr>
          <w:t>2.3.3</w:t>
        </w:r>
      </w:smartTag>
      <w:r w:rsidRPr="00F8580D">
        <w:rPr>
          <w:rFonts w:ascii="楷体" w:eastAsia="楷体" w:hAnsi="楷体" w:hint="eastAsia"/>
          <w:snapToGrid w:val="0"/>
          <w:kern w:val="0"/>
          <w:sz w:val="32"/>
          <w:szCs w:val="32"/>
        </w:rPr>
        <w:t xml:space="preserve"> 固废应急管理组</w:t>
      </w:r>
      <w:bookmarkEnd w:id="28"/>
      <w:bookmarkEnd w:id="29"/>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）固废应急管理组由市固体废物管理中心组成，市</w:t>
      </w:r>
      <w:r w:rsidRPr="006D1036">
        <w:rPr>
          <w:rFonts w:ascii="仿宋_GB2312" w:eastAsia="仿宋_GB2312" w:cs="Times New Roman" w:hint="eastAsia"/>
          <w:snapToGrid w:val="0"/>
          <w:kern w:val="0"/>
          <w:sz w:val="32"/>
          <w:szCs w:val="32"/>
        </w:rPr>
        <w:lastRenderedPageBreak/>
        <w:t>固体废物管理中心主任任组长；</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）主要职责：</w:t>
      </w:r>
      <w:bookmarkStart w:id="30" w:name="_Toc205876660"/>
      <w:r w:rsidRPr="006D1036">
        <w:rPr>
          <w:rFonts w:ascii="仿宋_GB2312" w:eastAsia="仿宋_GB2312" w:cs="Times New Roman" w:hint="eastAsia"/>
          <w:snapToGrid w:val="0"/>
          <w:kern w:val="0"/>
          <w:sz w:val="32"/>
          <w:szCs w:val="32"/>
        </w:rPr>
        <w:t>指导当地对固体废物污染造成的突发环境事件的调查与取证工作；及时向应急指挥部办公室报告现场情况，参与事故处置的研判，并提出废物处置的建议；依据相关环境环保法律、法规对事件单位或个人实施行政处罚；负责环境监察车辆及取证设备的日常维护、保养，保证设备处于良好的状态。</w:t>
      </w:r>
    </w:p>
    <w:p w:rsidR="007A7265" w:rsidRPr="00F8580D" w:rsidRDefault="007A7265" w:rsidP="00745516">
      <w:pPr>
        <w:ind w:firstLineChars="200" w:firstLine="640"/>
        <w:rPr>
          <w:rFonts w:ascii="楷体" w:eastAsia="楷体" w:hAnsi="楷体" w:hint="eastAsia"/>
          <w:snapToGrid w:val="0"/>
          <w:kern w:val="0"/>
          <w:sz w:val="32"/>
          <w:szCs w:val="32"/>
        </w:rPr>
      </w:pPr>
      <w:bookmarkStart w:id="31" w:name="_Toc470789662"/>
      <w:smartTag w:uri="urn:schemas-microsoft-com:office:smarttags" w:element="chsdate">
        <w:smartTagPr>
          <w:attr w:name="IsROCDate" w:val="False"/>
          <w:attr w:name="IsLunarDate" w:val="False"/>
          <w:attr w:name="Day" w:val="30"/>
          <w:attr w:name="Month" w:val="12"/>
          <w:attr w:name="Year" w:val="1899"/>
        </w:smartTagPr>
        <w:r w:rsidRPr="00F8580D">
          <w:rPr>
            <w:rFonts w:ascii="楷体" w:eastAsia="楷体" w:hAnsi="楷体" w:hint="eastAsia"/>
            <w:snapToGrid w:val="0"/>
            <w:kern w:val="0"/>
            <w:sz w:val="32"/>
            <w:szCs w:val="32"/>
          </w:rPr>
          <w:t>2.3.4</w:t>
        </w:r>
      </w:smartTag>
      <w:r w:rsidRPr="00F8580D">
        <w:rPr>
          <w:rFonts w:ascii="楷体" w:eastAsia="楷体" w:hAnsi="楷体" w:hint="eastAsia"/>
          <w:snapToGrid w:val="0"/>
          <w:kern w:val="0"/>
          <w:sz w:val="32"/>
          <w:szCs w:val="32"/>
        </w:rPr>
        <w:t xml:space="preserve"> 核与辐射应急组</w:t>
      </w:r>
      <w:bookmarkEnd w:id="30"/>
      <w:bookmarkEnd w:id="31"/>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）核与辐射应急组由市核与辐射安全监督站组成，市核与辐射安全监督站站长任组长；</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主要职责：负责全市辐射事件的调查、处理与取证工作；负责辐射事件现场监测；负责辐射事故处置的研判；依据相关环境环保法律、法规对事件单位或个人实施行政处罚；协助公安部门监控、追缴丢失和被盗的放射源；负责环境监察车辆及取证设备的日常维护、保养，保证设备处于良好的状态。</w:t>
      </w:r>
      <w:bookmarkStart w:id="32" w:name="_Toc205876661"/>
    </w:p>
    <w:p w:rsidR="007A7265" w:rsidRPr="00F8580D" w:rsidRDefault="007A7265" w:rsidP="00745516">
      <w:pPr>
        <w:ind w:firstLineChars="200" w:firstLine="640"/>
        <w:rPr>
          <w:rFonts w:ascii="楷体" w:eastAsia="楷体" w:hAnsi="楷体" w:hint="eastAsia"/>
          <w:snapToGrid w:val="0"/>
          <w:kern w:val="0"/>
          <w:sz w:val="32"/>
          <w:szCs w:val="32"/>
        </w:rPr>
      </w:pPr>
      <w:bookmarkStart w:id="33" w:name="_Toc470789663"/>
      <w:smartTag w:uri="urn:schemas-microsoft-com:office:smarttags" w:element="chsdate">
        <w:smartTagPr>
          <w:attr w:name="IsROCDate" w:val="False"/>
          <w:attr w:name="IsLunarDate" w:val="False"/>
          <w:attr w:name="Day" w:val="30"/>
          <w:attr w:name="Month" w:val="12"/>
          <w:attr w:name="Year" w:val="1899"/>
        </w:smartTagPr>
        <w:r w:rsidRPr="00F8580D">
          <w:rPr>
            <w:rFonts w:ascii="楷体" w:eastAsia="楷体" w:hAnsi="楷体" w:hint="eastAsia"/>
            <w:snapToGrid w:val="0"/>
            <w:kern w:val="0"/>
            <w:sz w:val="32"/>
            <w:szCs w:val="32"/>
          </w:rPr>
          <w:t>2.3.5</w:t>
        </w:r>
      </w:smartTag>
      <w:r w:rsidRPr="00F8580D">
        <w:rPr>
          <w:rFonts w:ascii="楷体" w:eastAsia="楷体" w:hAnsi="楷体" w:hint="eastAsia"/>
          <w:snapToGrid w:val="0"/>
          <w:kern w:val="0"/>
          <w:sz w:val="32"/>
          <w:szCs w:val="32"/>
        </w:rPr>
        <w:t xml:space="preserve"> 环境应急宣传组</w:t>
      </w:r>
      <w:bookmarkEnd w:id="32"/>
      <w:bookmarkEnd w:id="33"/>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）环境应急宣传组由局宣传教育处（信息处）和宣传教育中心组成，局新闻发言人任组长、局宣传教育处处长任副组长；</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）主要职责：</w:t>
      </w:r>
      <w:r w:rsidRPr="006D1036">
        <w:rPr>
          <w:rFonts w:ascii="仿宋_GB2312" w:eastAsia="仿宋_GB2312" w:cs="Times New Roman" w:hint="eastAsia"/>
          <w:snapToGrid w:val="0"/>
          <w:sz w:val="32"/>
          <w:szCs w:val="32"/>
        </w:rPr>
        <w:t>负责启动环境应急指挥平台，为现场环境应急处置提供科学保障；负责</w:t>
      </w:r>
      <w:r w:rsidRPr="006D1036">
        <w:rPr>
          <w:rFonts w:ascii="仿宋_GB2312" w:eastAsia="仿宋_GB2312" w:cs="Times New Roman" w:hint="eastAsia"/>
          <w:snapToGrid w:val="0"/>
          <w:kern w:val="0"/>
          <w:sz w:val="32"/>
          <w:szCs w:val="32"/>
        </w:rPr>
        <w:t>与主流媒体沟通协调，做</w:t>
      </w:r>
      <w:r w:rsidRPr="006D1036">
        <w:rPr>
          <w:rFonts w:ascii="仿宋_GB2312" w:eastAsia="仿宋_GB2312" w:cs="Times New Roman" w:hint="eastAsia"/>
          <w:snapToGrid w:val="0"/>
          <w:kern w:val="0"/>
          <w:sz w:val="32"/>
          <w:szCs w:val="32"/>
        </w:rPr>
        <w:lastRenderedPageBreak/>
        <w:t>好突发环境事件的信息发布、消息报道工作；对舆情进行监控、分析，保障舆论的准确导向。</w:t>
      </w:r>
      <w:bookmarkStart w:id="34" w:name="_Toc205876662"/>
    </w:p>
    <w:p w:rsidR="007A7265" w:rsidRPr="00F8580D" w:rsidRDefault="007A7265" w:rsidP="00745516">
      <w:pPr>
        <w:ind w:firstLineChars="200" w:firstLine="640"/>
        <w:rPr>
          <w:rFonts w:ascii="楷体" w:eastAsia="楷体" w:hAnsi="楷体" w:hint="eastAsia"/>
          <w:snapToGrid w:val="0"/>
          <w:kern w:val="0"/>
          <w:sz w:val="32"/>
          <w:szCs w:val="32"/>
        </w:rPr>
      </w:pPr>
      <w:bookmarkStart w:id="35" w:name="_Toc470789664"/>
      <w:smartTag w:uri="urn:schemas-microsoft-com:office:smarttags" w:element="chsdate">
        <w:smartTagPr>
          <w:attr w:name="IsROCDate" w:val="False"/>
          <w:attr w:name="IsLunarDate" w:val="False"/>
          <w:attr w:name="Day" w:val="30"/>
          <w:attr w:name="Month" w:val="12"/>
          <w:attr w:name="Year" w:val="1899"/>
        </w:smartTagPr>
        <w:r w:rsidRPr="00F8580D">
          <w:rPr>
            <w:rFonts w:ascii="楷体" w:eastAsia="楷体" w:hAnsi="楷体" w:hint="eastAsia"/>
            <w:snapToGrid w:val="0"/>
            <w:kern w:val="0"/>
            <w:sz w:val="32"/>
            <w:szCs w:val="32"/>
          </w:rPr>
          <w:t>2.3.6</w:t>
        </w:r>
      </w:smartTag>
      <w:r w:rsidRPr="00F8580D">
        <w:rPr>
          <w:rFonts w:ascii="楷体" w:eastAsia="楷体" w:hAnsi="楷体" w:hint="eastAsia"/>
          <w:snapToGrid w:val="0"/>
          <w:kern w:val="0"/>
          <w:sz w:val="32"/>
          <w:szCs w:val="32"/>
        </w:rPr>
        <w:t xml:space="preserve"> 应急后勤保障组</w:t>
      </w:r>
      <w:bookmarkEnd w:id="34"/>
      <w:bookmarkEnd w:id="35"/>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）应急后勤保障组由局办公室组成，局办公室主任任组长；</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）主要职责：负责保持通信系统的畅通和应急车辆的调度等后勤保障工作。</w:t>
      </w:r>
    </w:p>
    <w:p w:rsidR="007A7265" w:rsidRPr="00A637B8" w:rsidRDefault="007A7265" w:rsidP="00745516">
      <w:pPr>
        <w:ind w:firstLineChars="200" w:firstLine="640"/>
        <w:rPr>
          <w:rFonts w:ascii="楷体" w:eastAsia="楷体" w:hAnsi="楷体" w:hint="eastAsia"/>
          <w:snapToGrid w:val="0"/>
          <w:kern w:val="0"/>
          <w:sz w:val="32"/>
          <w:szCs w:val="32"/>
        </w:rPr>
      </w:pPr>
      <w:bookmarkStart w:id="36" w:name="_Toc470789665"/>
      <w:bookmarkEnd w:id="19"/>
      <w:bookmarkEnd w:id="20"/>
      <w:bookmarkEnd w:id="21"/>
      <w:r w:rsidRPr="00A637B8">
        <w:rPr>
          <w:rFonts w:ascii="楷体" w:eastAsia="楷体" w:hAnsi="楷体" w:hint="eastAsia"/>
          <w:snapToGrid w:val="0"/>
          <w:kern w:val="0"/>
          <w:sz w:val="32"/>
          <w:szCs w:val="32"/>
        </w:rPr>
        <w:t>2.4 专家组的组成与职责</w:t>
      </w:r>
      <w:bookmarkEnd w:id="36"/>
    </w:p>
    <w:p w:rsidR="007A7265" w:rsidRPr="006D1036" w:rsidRDefault="007A7265" w:rsidP="00745516">
      <w:pPr>
        <w:ind w:firstLineChars="200" w:firstLine="640"/>
        <w:rPr>
          <w:rFonts w:ascii="仿宋_GB2312" w:eastAsia="仿宋_GB2312" w:hAnsi="Times New Roman" w:cs="Times New Roman" w:hint="eastAsia"/>
          <w:snapToGrid w:val="0"/>
          <w:sz w:val="32"/>
          <w:szCs w:val="32"/>
        </w:rPr>
      </w:pPr>
      <w:r w:rsidRPr="006D1036">
        <w:rPr>
          <w:rFonts w:ascii="仿宋_GB2312" w:eastAsia="仿宋_GB2312" w:cs="Times New Roman" w:hint="eastAsia"/>
          <w:snapToGrid w:val="0"/>
          <w:kern w:val="0"/>
          <w:sz w:val="32"/>
          <w:szCs w:val="32"/>
        </w:rPr>
        <w:t>局突发环境事件应急指挥</w:t>
      </w:r>
      <w:r w:rsidRPr="006D1036">
        <w:rPr>
          <w:rFonts w:ascii="仿宋_GB2312" w:eastAsia="仿宋_GB2312" w:cs="Times New Roman" w:hint="eastAsia"/>
          <w:snapToGrid w:val="0"/>
          <w:sz w:val="32"/>
          <w:szCs w:val="32"/>
        </w:rPr>
        <w:t>部聘请环境保护和应急管理方面的高级专业技术人员和管理人员组成专家组（专家组成员名单见附件</w:t>
      </w:r>
      <w:r w:rsidRPr="006D1036">
        <w:rPr>
          <w:rFonts w:ascii="仿宋_GB2312" w:eastAsia="仿宋_GB2312" w:hAnsi="Times New Roman" w:cs="Times New Roman" w:hint="eastAsia"/>
          <w:snapToGrid w:val="0"/>
          <w:sz w:val="32"/>
          <w:szCs w:val="32"/>
        </w:rPr>
        <w:t>2</w:t>
      </w:r>
      <w:r w:rsidRPr="006D1036">
        <w:rPr>
          <w:rFonts w:ascii="仿宋_GB2312" w:eastAsia="仿宋_GB2312" w:cs="Times New Roman" w:hint="eastAsia"/>
          <w:snapToGrid w:val="0"/>
          <w:sz w:val="32"/>
          <w:szCs w:val="32"/>
        </w:rPr>
        <w:t>）。其主要职责是：</w:t>
      </w:r>
    </w:p>
    <w:p w:rsidR="007A7265" w:rsidRPr="006D1036" w:rsidRDefault="007A7265" w:rsidP="00745516">
      <w:pPr>
        <w:pStyle w:val="a5"/>
        <w:spacing w:before="0" w:beforeAutospacing="0" w:after="0" w:afterAutospacing="0"/>
        <w:ind w:firstLineChars="200" w:firstLine="640"/>
        <w:jc w:val="both"/>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（1）为全市环境风险防范和环境应急处置能力建设提出中长期规划；</w:t>
      </w:r>
    </w:p>
    <w:p w:rsidR="007A7265" w:rsidRPr="006D1036" w:rsidRDefault="007A7265" w:rsidP="00745516">
      <w:pPr>
        <w:pStyle w:val="a5"/>
        <w:spacing w:before="0" w:beforeAutospacing="0" w:after="0" w:afterAutospacing="0"/>
        <w:ind w:firstLineChars="200" w:firstLine="640"/>
        <w:jc w:val="both"/>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（2）为突发环境事件的预防、预警、应急处置和环境风险防控提供建议；</w:t>
      </w:r>
    </w:p>
    <w:p w:rsidR="007A7265" w:rsidRPr="006D1036" w:rsidRDefault="007A7265" w:rsidP="00745516">
      <w:pPr>
        <w:pStyle w:val="a5"/>
        <w:spacing w:before="0" w:beforeAutospacing="0" w:after="0" w:afterAutospacing="0"/>
        <w:ind w:firstLineChars="200" w:firstLine="640"/>
        <w:jc w:val="both"/>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（3）参与特别重大、重大以及较大突发环境</w:t>
      </w:r>
      <w:r w:rsidRPr="006D1036">
        <w:rPr>
          <w:rFonts w:ascii="仿宋_GB2312" w:eastAsia="仿宋_GB2312" w:hAnsi="Times New Roman" w:cs="Times New Roman" w:hint="eastAsia"/>
          <w:snapToGrid w:val="0"/>
          <w:color w:val="000000"/>
          <w:sz w:val="32"/>
          <w:szCs w:val="32"/>
        </w:rPr>
        <w:t>事件处置，研判事件</w:t>
      </w:r>
      <w:r w:rsidRPr="006D1036">
        <w:rPr>
          <w:rFonts w:ascii="仿宋_GB2312" w:eastAsia="仿宋_GB2312" w:hAnsi="Times New Roman" w:cs="Times New Roman" w:hint="eastAsia"/>
          <w:snapToGrid w:val="0"/>
          <w:sz w:val="32"/>
          <w:szCs w:val="32"/>
        </w:rPr>
        <w:t>的发生和发展趋势，提出应急救援方案和处置办法的建议；</w:t>
      </w:r>
    </w:p>
    <w:p w:rsidR="007A7265" w:rsidRPr="006D1036" w:rsidRDefault="007A7265" w:rsidP="00745516">
      <w:pPr>
        <w:pStyle w:val="a5"/>
        <w:spacing w:before="0" w:beforeAutospacing="0" w:after="0" w:afterAutospacing="0"/>
        <w:ind w:firstLineChars="200" w:firstLine="640"/>
        <w:jc w:val="both"/>
        <w:rPr>
          <w:rFonts w:ascii="仿宋_GB2312" w:eastAsia="仿宋_GB2312" w:hAnsi="Times New Roman" w:cs="Times New Roman" w:hint="eastAsia"/>
          <w:snapToGrid w:val="0"/>
          <w:sz w:val="32"/>
          <w:szCs w:val="32"/>
        </w:rPr>
      </w:pPr>
      <w:r w:rsidRPr="006D1036">
        <w:rPr>
          <w:rFonts w:ascii="仿宋_GB2312" w:eastAsia="仿宋_GB2312" w:hAnsi="Times New Roman" w:cs="Times New Roman" w:hint="eastAsia"/>
          <w:snapToGrid w:val="0"/>
          <w:sz w:val="32"/>
          <w:szCs w:val="32"/>
        </w:rPr>
        <w:t>（4）对突发环境事件应急处置后的灾害损失和恢复方案进行研究评估，提出生态恢复的建议；</w:t>
      </w:r>
    </w:p>
    <w:p w:rsidR="00B32717" w:rsidRPr="006D1036" w:rsidRDefault="007A7265" w:rsidP="00745516">
      <w:pPr>
        <w:pStyle w:val="a5"/>
        <w:spacing w:before="0" w:beforeAutospacing="0" w:after="0" w:afterAutospacing="0"/>
        <w:ind w:firstLineChars="200" w:firstLine="640"/>
        <w:jc w:val="both"/>
        <w:rPr>
          <w:rFonts w:ascii="仿宋_GB2312" w:eastAsia="仿宋_GB2312" w:hAnsi="Times New Roman" w:cs="Times New Roman" w:hint="eastAsia"/>
          <w:color w:val="333333"/>
          <w:sz w:val="32"/>
          <w:szCs w:val="32"/>
        </w:rPr>
      </w:pPr>
      <w:r w:rsidRPr="006D1036">
        <w:rPr>
          <w:rFonts w:ascii="仿宋_GB2312" w:eastAsia="仿宋_GB2312" w:hAnsi="Times New Roman" w:cs="Times New Roman" w:hint="eastAsia"/>
          <w:snapToGrid w:val="0"/>
          <w:sz w:val="32"/>
          <w:szCs w:val="32"/>
        </w:rPr>
        <w:t>（5）定期参加各部门应急人员培训，组织开展环境应急的技术研究，参与策划突发环境事件的演练。</w:t>
      </w:r>
      <w:r w:rsidR="00B32717" w:rsidRPr="006D1036">
        <w:rPr>
          <w:rFonts w:ascii="仿宋_GB2312" w:eastAsia="仿宋_GB2312" w:hAnsi="Times New Roman" w:cs="Times New Roman" w:hint="eastAsia"/>
          <w:color w:val="333333"/>
          <w:sz w:val="32"/>
          <w:szCs w:val="32"/>
        </w:rPr>
        <w:br w:type="page"/>
      </w:r>
    </w:p>
    <w:p w:rsidR="007A7265" w:rsidRPr="00A637B8" w:rsidRDefault="007A7265" w:rsidP="00745516">
      <w:pPr>
        <w:ind w:firstLineChars="200" w:firstLine="640"/>
        <w:rPr>
          <w:rFonts w:ascii="楷体" w:eastAsia="楷体" w:hAnsi="楷体" w:hint="eastAsia"/>
          <w:snapToGrid w:val="0"/>
          <w:kern w:val="0"/>
          <w:sz w:val="32"/>
          <w:szCs w:val="32"/>
        </w:rPr>
      </w:pPr>
      <w:bookmarkStart w:id="37" w:name="_Toc470789666"/>
      <w:r w:rsidRPr="00A637B8">
        <w:rPr>
          <w:rFonts w:ascii="楷体" w:eastAsia="楷体" w:hAnsi="楷体" w:hint="eastAsia"/>
          <w:snapToGrid w:val="0"/>
          <w:kern w:val="0"/>
          <w:sz w:val="32"/>
          <w:szCs w:val="32"/>
        </w:rPr>
        <w:lastRenderedPageBreak/>
        <w:t>3预防与预警</w:t>
      </w:r>
      <w:bookmarkStart w:id="38" w:name="_Toc203187469"/>
      <w:bookmarkEnd w:id="37"/>
    </w:p>
    <w:p w:rsidR="007A7265" w:rsidRPr="00A637B8" w:rsidRDefault="007A7265" w:rsidP="00745516">
      <w:pPr>
        <w:ind w:firstLineChars="200" w:firstLine="640"/>
        <w:rPr>
          <w:rFonts w:ascii="楷体" w:eastAsia="楷体" w:hAnsi="楷体" w:hint="eastAsia"/>
          <w:snapToGrid w:val="0"/>
          <w:kern w:val="0"/>
          <w:sz w:val="32"/>
          <w:szCs w:val="32"/>
        </w:rPr>
      </w:pPr>
      <w:bookmarkStart w:id="39" w:name="_Toc203187470"/>
      <w:bookmarkStart w:id="40" w:name="_Toc470789667"/>
      <w:bookmarkEnd w:id="38"/>
      <w:r w:rsidRPr="00A637B8">
        <w:rPr>
          <w:rFonts w:ascii="楷体" w:eastAsia="楷体" w:hAnsi="楷体" w:hint="eastAsia"/>
          <w:snapToGrid w:val="0"/>
          <w:kern w:val="0"/>
          <w:sz w:val="32"/>
          <w:szCs w:val="32"/>
        </w:rPr>
        <w:t>3.1预警监测与报告</w:t>
      </w:r>
      <w:bookmarkEnd w:id="39"/>
      <w:bookmarkEnd w:id="40"/>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各市（区）环保部门、各企事业单位要按照早发现、早处置、早报告的原则，开展对各类自然灾害预警信息、环境预警信息、常规环境监测数据的收集、综合分析和风险评估工作，建立日常环境预警制度，积极开展预警预报。</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局各处室各单位、各市（区）环保部门、各企事业单位依照各自的职责开展突发环境事件、生态环境安全事件的信息接收、报告、处理、统计分析、预警信息监控等工作</w:t>
      </w:r>
      <w:bookmarkStart w:id="41" w:name="_Toc203187471"/>
      <w:r w:rsidRPr="006D1036">
        <w:rPr>
          <w:rFonts w:ascii="仿宋_GB2312" w:eastAsia="仿宋_GB2312" w:cs="Times New Roman" w:hint="eastAsia"/>
          <w:snapToGrid w:val="0"/>
          <w:kern w:val="0"/>
          <w:sz w:val="32"/>
          <w:szCs w:val="32"/>
        </w:rPr>
        <w:t>，并将突发环境事件的预警信息报送局突发环境事件应急指挥部办公室，局应急指挥部办公室负责组织预警信息的研判。</w:t>
      </w:r>
    </w:p>
    <w:p w:rsidR="007A7265" w:rsidRPr="00A637B8" w:rsidRDefault="007A7265" w:rsidP="00745516">
      <w:pPr>
        <w:ind w:firstLineChars="200" w:firstLine="640"/>
        <w:rPr>
          <w:rFonts w:ascii="楷体" w:eastAsia="楷体" w:hAnsi="楷体" w:hint="eastAsia"/>
          <w:snapToGrid w:val="0"/>
          <w:kern w:val="0"/>
          <w:sz w:val="32"/>
          <w:szCs w:val="32"/>
        </w:rPr>
      </w:pPr>
      <w:bookmarkStart w:id="42" w:name="_Toc470789668"/>
      <w:r w:rsidRPr="00A637B8">
        <w:rPr>
          <w:rFonts w:ascii="楷体" w:eastAsia="楷体" w:hAnsi="楷体" w:hint="eastAsia"/>
          <w:snapToGrid w:val="0"/>
          <w:kern w:val="0"/>
          <w:sz w:val="32"/>
          <w:szCs w:val="32"/>
        </w:rPr>
        <w:t>3.2预警预防</w:t>
      </w:r>
      <w:bookmarkEnd w:id="41"/>
      <w:bookmarkEnd w:id="42"/>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局突发环境事件应急指挥部办公室负责突发环境事件的预警预防工作。突发环境事件的预警分四级，分别用Ⅰ级（红）、Ⅱ级（橙）、Ⅲ级（黄）、</w:t>
      </w:r>
      <w:r w:rsidRPr="006D1036">
        <w:rPr>
          <w:rFonts w:ascii="仿宋_GB2312" w:eastAsia="仿宋_GB2312" w:hAnsi="Times New Roman" w:cs="Times New Roman" w:hint="eastAsia"/>
          <w:snapToGrid w:val="0"/>
          <w:kern w:val="0"/>
          <w:sz w:val="32"/>
          <w:szCs w:val="32"/>
        </w:rPr>
        <w:fldChar w:fldCharType="begin"/>
      </w:r>
      <w:r w:rsidRPr="006D1036">
        <w:rPr>
          <w:rFonts w:ascii="仿宋_GB2312" w:eastAsia="仿宋_GB2312" w:hAnsi="Times New Roman" w:cs="Times New Roman" w:hint="eastAsia"/>
          <w:snapToGrid w:val="0"/>
          <w:kern w:val="0"/>
          <w:sz w:val="32"/>
          <w:szCs w:val="32"/>
        </w:rPr>
        <w:instrText xml:space="preserve"> = 4 \* ROMAN </w:instrText>
      </w:r>
      <w:r w:rsidRPr="006D1036">
        <w:rPr>
          <w:rFonts w:ascii="仿宋_GB2312" w:eastAsia="仿宋_GB2312" w:hAnsi="Times New Roman" w:cs="Times New Roman" w:hint="eastAsia"/>
          <w:snapToGrid w:val="0"/>
          <w:kern w:val="0"/>
          <w:sz w:val="32"/>
          <w:szCs w:val="32"/>
        </w:rPr>
        <w:fldChar w:fldCharType="separate"/>
      </w:r>
      <w:r w:rsidRPr="006D1036">
        <w:rPr>
          <w:rFonts w:ascii="仿宋_GB2312" w:eastAsia="仿宋_GB2312" w:hAnsi="Times New Roman" w:cs="Times New Roman" w:hint="eastAsia"/>
          <w:noProof/>
          <w:snapToGrid w:val="0"/>
          <w:kern w:val="0"/>
          <w:sz w:val="32"/>
          <w:szCs w:val="32"/>
        </w:rPr>
        <w:t>IV</w:t>
      </w:r>
      <w:r w:rsidRPr="006D1036">
        <w:rPr>
          <w:rFonts w:ascii="仿宋_GB2312" w:eastAsia="仿宋_GB2312" w:hAnsi="Times New Roman" w:cs="Times New Roman" w:hint="eastAsia"/>
          <w:snapToGrid w:val="0"/>
          <w:kern w:val="0"/>
          <w:sz w:val="32"/>
          <w:szCs w:val="32"/>
        </w:rPr>
        <w:fldChar w:fldCharType="end"/>
      </w:r>
      <w:r w:rsidRPr="006D1036">
        <w:rPr>
          <w:rFonts w:ascii="仿宋_GB2312" w:eastAsia="仿宋_GB2312" w:cs="Times New Roman" w:hint="eastAsia"/>
          <w:snapToGrid w:val="0"/>
          <w:kern w:val="0"/>
          <w:sz w:val="32"/>
          <w:szCs w:val="32"/>
        </w:rPr>
        <w:t>级（蓝）色表示。Ⅰ级、Ⅱ级和Ⅲ级突发环境事件的预警必须由市突发环境事件应急指挥部确认，报请省突发环境事件应急指挥机构批准后组织发布；</w:t>
      </w:r>
      <w:r w:rsidRPr="006D1036">
        <w:rPr>
          <w:rFonts w:ascii="仿宋_GB2312" w:eastAsia="仿宋_GB2312" w:hAnsi="Times New Roman" w:cs="Times New Roman" w:hint="eastAsia"/>
          <w:snapToGrid w:val="0"/>
          <w:kern w:val="0"/>
          <w:sz w:val="32"/>
          <w:szCs w:val="32"/>
        </w:rPr>
        <w:fldChar w:fldCharType="begin"/>
      </w:r>
      <w:r w:rsidRPr="006D1036">
        <w:rPr>
          <w:rFonts w:ascii="仿宋_GB2312" w:eastAsia="仿宋_GB2312" w:hAnsi="Times New Roman" w:cs="Times New Roman" w:hint="eastAsia"/>
          <w:snapToGrid w:val="0"/>
          <w:kern w:val="0"/>
          <w:sz w:val="32"/>
          <w:szCs w:val="32"/>
        </w:rPr>
        <w:instrText xml:space="preserve"> = 4 \* ROMAN </w:instrText>
      </w:r>
      <w:r w:rsidRPr="006D1036">
        <w:rPr>
          <w:rFonts w:ascii="仿宋_GB2312" w:eastAsia="仿宋_GB2312" w:hAnsi="Times New Roman" w:cs="Times New Roman" w:hint="eastAsia"/>
          <w:snapToGrid w:val="0"/>
          <w:kern w:val="0"/>
          <w:sz w:val="32"/>
          <w:szCs w:val="32"/>
        </w:rPr>
        <w:fldChar w:fldCharType="separate"/>
      </w:r>
      <w:r w:rsidRPr="006D1036">
        <w:rPr>
          <w:rFonts w:ascii="仿宋_GB2312" w:eastAsia="仿宋_GB2312" w:hAnsi="Times New Roman" w:cs="Times New Roman" w:hint="eastAsia"/>
          <w:noProof/>
          <w:snapToGrid w:val="0"/>
          <w:kern w:val="0"/>
          <w:sz w:val="32"/>
          <w:szCs w:val="32"/>
        </w:rPr>
        <w:t>IV</w:t>
      </w:r>
      <w:r w:rsidRPr="006D1036">
        <w:rPr>
          <w:rFonts w:ascii="仿宋_GB2312" w:eastAsia="仿宋_GB2312" w:hAnsi="Times New Roman" w:cs="Times New Roman" w:hint="eastAsia"/>
          <w:snapToGrid w:val="0"/>
          <w:kern w:val="0"/>
          <w:sz w:val="32"/>
          <w:szCs w:val="32"/>
        </w:rPr>
        <w:fldChar w:fldCharType="end"/>
      </w:r>
      <w:r w:rsidRPr="006D1036">
        <w:rPr>
          <w:rFonts w:ascii="仿宋_GB2312" w:eastAsia="仿宋_GB2312" w:cs="Times New Roman" w:hint="eastAsia"/>
          <w:snapToGrid w:val="0"/>
          <w:kern w:val="0"/>
          <w:sz w:val="32"/>
          <w:szCs w:val="32"/>
        </w:rPr>
        <w:t>级突发环境事件的预警由各地区突发环境事件应急指挥部确认后，报苏州市突发环境事件应急指挥部批准后组织发布。</w:t>
      </w:r>
      <w:bookmarkStart w:id="43" w:name="_Toc203187472"/>
    </w:p>
    <w:p w:rsidR="007A7265" w:rsidRPr="00A637B8" w:rsidRDefault="007A7265" w:rsidP="00745516">
      <w:pPr>
        <w:ind w:firstLineChars="200" w:firstLine="640"/>
        <w:rPr>
          <w:rFonts w:ascii="楷体" w:eastAsia="楷体" w:hAnsi="楷体" w:hint="eastAsia"/>
          <w:snapToGrid w:val="0"/>
          <w:kern w:val="0"/>
          <w:sz w:val="32"/>
          <w:szCs w:val="32"/>
        </w:rPr>
      </w:pPr>
      <w:bookmarkStart w:id="44" w:name="_Toc470789669"/>
      <w:smartTag w:uri="urn:schemas-microsoft-com:office:smarttags" w:element="chsdate">
        <w:smartTagPr>
          <w:attr w:name="IsROCDate" w:val="False"/>
          <w:attr w:name="IsLunarDate" w:val="False"/>
          <w:attr w:name="Day" w:val="30"/>
          <w:attr w:name="Month" w:val="12"/>
          <w:attr w:name="Year" w:val="1899"/>
        </w:smartTagPr>
        <w:r w:rsidRPr="00A637B8">
          <w:rPr>
            <w:rFonts w:ascii="楷体" w:eastAsia="楷体" w:hAnsi="楷体" w:hint="eastAsia"/>
            <w:snapToGrid w:val="0"/>
            <w:kern w:val="0"/>
            <w:sz w:val="32"/>
            <w:szCs w:val="32"/>
          </w:rPr>
          <w:t>3.2.1</w:t>
        </w:r>
      </w:smartTag>
      <w:r w:rsidRPr="00A637B8">
        <w:rPr>
          <w:rFonts w:ascii="楷体" w:eastAsia="楷体" w:hAnsi="楷体" w:hint="eastAsia"/>
          <w:snapToGrid w:val="0"/>
          <w:kern w:val="0"/>
          <w:sz w:val="32"/>
          <w:szCs w:val="32"/>
        </w:rPr>
        <w:t>预防措施</w:t>
      </w:r>
      <w:bookmarkEnd w:id="43"/>
      <w:bookmarkEnd w:id="44"/>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局突发环境事件应急指挥部办公室负责协调突发环境</w:t>
      </w:r>
      <w:r w:rsidRPr="006D1036">
        <w:rPr>
          <w:rFonts w:ascii="仿宋_GB2312" w:eastAsia="仿宋_GB2312" w:cs="Times New Roman" w:hint="eastAsia"/>
          <w:snapToGrid w:val="0"/>
          <w:kern w:val="0"/>
          <w:sz w:val="32"/>
          <w:szCs w:val="32"/>
        </w:rPr>
        <w:lastRenderedPageBreak/>
        <w:t>事件的预防工作，督查环境风险源企业开展环境风险评估，开展环境风险防范工程建设，健全《突发环境事件应急预案》，落实环境风险防范措施，组织环境安全隐患排查治理和环境风险源基础数据库建设。</w:t>
      </w:r>
      <w:bookmarkStart w:id="45" w:name="_Toc203187473"/>
    </w:p>
    <w:p w:rsidR="007A7265" w:rsidRPr="00A637B8" w:rsidRDefault="007A7265" w:rsidP="00745516">
      <w:pPr>
        <w:ind w:firstLineChars="200" w:firstLine="640"/>
        <w:rPr>
          <w:rFonts w:ascii="楷体" w:eastAsia="楷体" w:hAnsi="楷体" w:hint="eastAsia"/>
          <w:snapToGrid w:val="0"/>
          <w:kern w:val="0"/>
          <w:sz w:val="32"/>
          <w:szCs w:val="32"/>
        </w:rPr>
      </w:pPr>
      <w:bookmarkStart w:id="46" w:name="_Toc470789670"/>
      <w:smartTag w:uri="urn:schemas-microsoft-com:office:smarttags" w:element="chsdate">
        <w:smartTagPr>
          <w:attr w:name="Year" w:val="1899"/>
          <w:attr w:name="Month" w:val="12"/>
          <w:attr w:name="Day" w:val="30"/>
          <w:attr w:name="IsLunarDate" w:val="False"/>
          <w:attr w:name="IsROCDate" w:val="False"/>
        </w:smartTagPr>
        <w:r w:rsidRPr="00A637B8">
          <w:rPr>
            <w:rFonts w:ascii="楷体" w:eastAsia="楷体" w:hAnsi="楷体" w:hint="eastAsia"/>
            <w:snapToGrid w:val="0"/>
            <w:kern w:val="0"/>
            <w:sz w:val="32"/>
            <w:szCs w:val="32"/>
          </w:rPr>
          <w:t>3.2.2</w:t>
        </w:r>
      </w:smartTag>
      <w:r w:rsidRPr="00A637B8">
        <w:rPr>
          <w:rFonts w:ascii="楷体" w:eastAsia="楷体" w:hAnsi="楷体" w:hint="eastAsia"/>
          <w:snapToGrid w:val="0"/>
          <w:kern w:val="0"/>
          <w:sz w:val="32"/>
          <w:szCs w:val="32"/>
        </w:rPr>
        <w:t>预警措施</w:t>
      </w:r>
      <w:bookmarkEnd w:id="45"/>
      <w:bookmarkEnd w:id="46"/>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局突发环境事件应急指挥部办公室收集到的有关信息证明突发环境事件即将发生或者发生的可能性增大时，应按照相关应急预案执行。</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进入预警状态后，应立即采取以下措施：</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1</w:t>
      </w:r>
      <w:r w:rsidRPr="006D1036">
        <w:rPr>
          <w:rFonts w:ascii="仿宋_GB2312" w:eastAsia="仿宋_GB2312" w:cs="Times New Roman" w:hint="eastAsia"/>
          <w:snapToGrid w:val="0"/>
          <w:kern w:val="0"/>
          <w:sz w:val="32"/>
          <w:szCs w:val="32"/>
        </w:rPr>
        <w:t>）立即启动突发环境事件应急预案，组织开展预警；</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2</w:t>
      </w:r>
      <w:r w:rsidRPr="006D1036">
        <w:rPr>
          <w:rFonts w:ascii="仿宋_GB2312" w:eastAsia="仿宋_GB2312" w:cs="Times New Roman" w:hint="eastAsia"/>
          <w:snapToGrid w:val="0"/>
          <w:kern w:val="0"/>
          <w:sz w:val="32"/>
          <w:szCs w:val="32"/>
        </w:rPr>
        <w:t>）根据预警级别，发布预警公告；</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3</w:t>
      </w:r>
      <w:r w:rsidRPr="006D1036">
        <w:rPr>
          <w:rFonts w:ascii="仿宋_GB2312" w:eastAsia="仿宋_GB2312" w:cs="Times New Roman" w:hint="eastAsia"/>
          <w:snapToGrid w:val="0"/>
          <w:kern w:val="0"/>
          <w:sz w:val="32"/>
          <w:szCs w:val="32"/>
        </w:rPr>
        <w:t>）转移、撤离或者疏散可能受到危害的人员，并进行妥善安置；</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4</w:t>
      </w:r>
      <w:r w:rsidRPr="006D1036">
        <w:rPr>
          <w:rFonts w:ascii="仿宋_GB2312" w:eastAsia="仿宋_GB2312" w:cs="Times New Roman" w:hint="eastAsia"/>
          <w:snapToGrid w:val="0"/>
          <w:kern w:val="0"/>
          <w:sz w:val="32"/>
          <w:szCs w:val="32"/>
        </w:rPr>
        <w:t>）指令环境应急成员单位进入应急状态，环境监测部门立即开展应急监测，随时掌握并报告事态进展情况；</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5</w:t>
      </w:r>
      <w:r w:rsidRPr="006D1036">
        <w:rPr>
          <w:rFonts w:ascii="仿宋_GB2312" w:eastAsia="仿宋_GB2312" w:cs="Times New Roman" w:hint="eastAsia"/>
          <w:snapToGrid w:val="0"/>
          <w:kern w:val="0"/>
          <w:sz w:val="32"/>
          <w:szCs w:val="32"/>
        </w:rPr>
        <w:t>）针对突发环境事件可能造成的危害，封闭、隔离或者限制使用有关场所，中止可能导致危害扩大的行为和活动；</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w:t>
      </w:r>
      <w:r w:rsidRPr="006D1036">
        <w:rPr>
          <w:rFonts w:ascii="仿宋_GB2312" w:eastAsia="仿宋_GB2312" w:hAnsi="Times New Roman" w:cs="Times New Roman" w:hint="eastAsia"/>
          <w:snapToGrid w:val="0"/>
          <w:kern w:val="0"/>
          <w:sz w:val="32"/>
          <w:szCs w:val="32"/>
        </w:rPr>
        <w:t>6</w:t>
      </w:r>
      <w:r w:rsidRPr="006D1036">
        <w:rPr>
          <w:rFonts w:ascii="仿宋_GB2312" w:eastAsia="仿宋_GB2312" w:cs="Times New Roman" w:hint="eastAsia"/>
          <w:snapToGrid w:val="0"/>
          <w:kern w:val="0"/>
          <w:sz w:val="32"/>
          <w:szCs w:val="32"/>
        </w:rPr>
        <w:t>）调集突发环境事件应急物资和设备。</w:t>
      </w:r>
      <w:bookmarkStart w:id="47" w:name="_Toc203187474"/>
    </w:p>
    <w:p w:rsidR="007A7265" w:rsidRPr="00A637B8" w:rsidRDefault="007A7265" w:rsidP="00745516">
      <w:pPr>
        <w:ind w:firstLineChars="200" w:firstLine="640"/>
        <w:rPr>
          <w:rFonts w:ascii="楷体" w:eastAsia="楷体" w:hAnsi="楷体" w:hint="eastAsia"/>
          <w:snapToGrid w:val="0"/>
          <w:kern w:val="0"/>
          <w:sz w:val="32"/>
          <w:szCs w:val="32"/>
        </w:rPr>
      </w:pPr>
      <w:bookmarkStart w:id="48" w:name="_Toc470789671"/>
      <w:smartTag w:uri="urn:schemas-microsoft-com:office:smarttags" w:element="chsdate">
        <w:smartTagPr>
          <w:attr w:name="IsROCDate" w:val="False"/>
          <w:attr w:name="IsLunarDate" w:val="False"/>
          <w:attr w:name="Day" w:val="30"/>
          <w:attr w:name="Month" w:val="12"/>
          <w:attr w:name="Year" w:val="1899"/>
        </w:smartTagPr>
        <w:r w:rsidRPr="00A637B8">
          <w:rPr>
            <w:rFonts w:ascii="楷体" w:eastAsia="楷体" w:hAnsi="楷体" w:hint="eastAsia"/>
            <w:snapToGrid w:val="0"/>
            <w:kern w:val="0"/>
            <w:sz w:val="32"/>
            <w:szCs w:val="32"/>
          </w:rPr>
          <w:t>3.2.3</w:t>
        </w:r>
      </w:smartTag>
      <w:r w:rsidRPr="00A637B8">
        <w:rPr>
          <w:rFonts w:ascii="楷体" w:eastAsia="楷体" w:hAnsi="楷体" w:hint="eastAsia"/>
          <w:snapToGrid w:val="0"/>
          <w:kern w:val="0"/>
          <w:sz w:val="32"/>
          <w:szCs w:val="32"/>
        </w:rPr>
        <w:t>预警支持系统</w:t>
      </w:r>
      <w:bookmarkEnd w:id="47"/>
      <w:bookmarkEnd w:id="48"/>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依托我市</w:t>
      </w:r>
      <w:r w:rsidRPr="006D1036">
        <w:rPr>
          <w:rFonts w:ascii="仿宋_GB2312" w:eastAsia="仿宋_GB2312" w:hAnsi="Times New Roman" w:cs="Times New Roman" w:hint="eastAsia"/>
          <w:snapToGrid w:val="0"/>
          <w:kern w:val="0"/>
          <w:sz w:val="32"/>
          <w:szCs w:val="32"/>
        </w:rPr>
        <w:t xml:space="preserve"> “</w:t>
      </w:r>
      <w:r w:rsidRPr="006D1036">
        <w:rPr>
          <w:rFonts w:ascii="仿宋_GB2312" w:eastAsia="仿宋_GB2312" w:cs="Times New Roman" w:hint="eastAsia"/>
          <w:snapToGrid w:val="0"/>
          <w:kern w:val="0"/>
          <w:sz w:val="32"/>
          <w:szCs w:val="32"/>
        </w:rPr>
        <w:t>数字环保</w:t>
      </w:r>
      <w:r w:rsidRPr="006D1036">
        <w:rPr>
          <w:rFonts w:ascii="仿宋_GB2312" w:eastAsia="仿宋_GB2312" w:hAnsi="Times New Roman" w:cs="Times New Roman" w:hint="eastAsia"/>
          <w:snapToGrid w:val="0"/>
          <w:kern w:val="0"/>
          <w:sz w:val="32"/>
          <w:szCs w:val="32"/>
        </w:rPr>
        <w:t>”</w:t>
      </w:r>
      <w:r w:rsidRPr="006D1036">
        <w:rPr>
          <w:rFonts w:ascii="仿宋_GB2312" w:eastAsia="仿宋_GB2312" w:cs="Times New Roman" w:hint="eastAsia"/>
          <w:snapToGrid w:val="0"/>
          <w:kern w:val="0"/>
          <w:sz w:val="32"/>
          <w:szCs w:val="32"/>
        </w:rPr>
        <w:t>系统，利用苏州市环境质量自动监测信息化集成系统、苏州市环境预警与应急指挥系统、</w:t>
      </w:r>
      <w:r w:rsidRPr="006D1036">
        <w:rPr>
          <w:rFonts w:ascii="仿宋_GB2312" w:eastAsia="仿宋_GB2312" w:cs="Times New Roman" w:hint="eastAsia"/>
          <w:snapToGrid w:val="0"/>
          <w:kern w:val="0"/>
          <w:sz w:val="32"/>
          <w:szCs w:val="32"/>
        </w:rPr>
        <w:lastRenderedPageBreak/>
        <w:t>苏州市固体废物安全管理系统和苏州市放射源安全监控系统，密切监控全市水质、空气环境质量，污染源、放射源的情况，将环境质量监测和污染源监控、辐射监控、固废处置单位监管网络信息综合分析，建立一个相对完整的环境预警体系。</w:t>
      </w:r>
    </w:p>
    <w:p w:rsidR="007A7265" w:rsidRPr="006D1036" w:rsidRDefault="007A7265" w:rsidP="00745516">
      <w:pPr>
        <w:widowControl/>
        <w:ind w:firstLineChars="200" w:firstLine="640"/>
        <w:jc w:val="left"/>
        <w:rPr>
          <w:rFonts w:ascii="仿宋_GB2312" w:eastAsia="仿宋_GB2312" w:hAnsi="Times New Roman" w:cs="Times New Roman" w:hint="eastAsia"/>
          <w:snapToGrid w:val="0"/>
          <w:kern w:val="0"/>
          <w:sz w:val="32"/>
          <w:szCs w:val="32"/>
        </w:rPr>
      </w:pPr>
      <w:r w:rsidRPr="006D1036">
        <w:rPr>
          <w:rFonts w:ascii="仿宋_GB2312" w:eastAsia="仿宋_GB2312" w:cs="Times New Roman" w:hint="eastAsia"/>
          <w:snapToGrid w:val="0"/>
          <w:kern w:val="0"/>
          <w:sz w:val="32"/>
          <w:szCs w:val="32"/>
        </w:rPr>
        <w:t>完善突发环境事件应急处置队伍信息库和处置物资信息库的建设，配置相应的突发环境事件应急装备和监测设备，强化我市突发环境事件应急监测和处置能力。</w:t>
      </w:r>
    </w:p>
    <w:p w:rsidR="007A7265" w:rsidRPr="006D1036" w:rsidRDefault="007A7265" w:rsidP="00745516">
      <w:pPr>
        <w:widowControl/>
        <w:ind w:firstLineChars="200" w:firstLine="640"/>
        <w:jc w:val="left"/>
        <w:rPr>
          <w:rFonts w:ascii="仿宋_GB2312" w:eastAsia="仿宋_GB2312" w:hAnsi="Times New Roman" w:cs="Times New Roman" w:hint="eastAsia"/>
          <w:color w:val="333333"/>
          <w:kern w:val="0"/>
          <w:sz w:val="32"/>
          <w:szCs w:val="32"/>
        </w:rPr>
      </w:pPr>
      <w:r w:rsidRPr="006D1036">
        <w:rPr>
          <w:rFonts w:ascii="仿宋_GB2312" w:eastAsia="仿宋_GB2312" w:hAnsi="Times New Roman" w:cs="Times New Roman" w:hint="eastAsia"/>
          <w:color w:val="333333"/>
          <w:kern w:val="0"/>
          <w:sz w:val="32"/>
          <w:szCs w:val="32"/>
        </w:rPr>
        <w:br w:type="page"/>
      </w:r>
    </w:p>
    <w:p w:rsidR="00F50CB3" w:rsidRPr="007E339B" w:rsidRDefault="00F50CB3" w:rsidP="00745516">
      <w:pPr>
        <w:widowControl/>
        <w:ind w:firstLineChars="200" w:firstLine="640"/>
        <w:jc w:val="left"/>
        <w:rPr>
          <w:rFonts w:ascii="楷体" w:eastAsia="楷体" w:hAnsi="楷体" w:cs="Times New Roman" w:hint="eastAsia"/>
          <w:color w:val="333333"/>
          <w:kern w:val="0"/>
          <w:sz w:val="32"/>
          <w:szCs w:val="32"/>
        </w:rPr>
      </w:pPr>
      <w:r w:rsidRPr="007E339B">
        <w:rPr>
          <w:rFonts w:ascii="Times New Roman" w:eastAsia="楷体" w:hAnsi="Times New Roman" w:cs="Times New Roman" w:hint="eastAsia"/>
          <w:color w:val="333333"/>
          <w:kern w:val="0"/>
          <w:sz w:val="32"/>
          <w:szCs w:val="32"/>
        </w:rPr>
        <w:lastRenderedPageBreak/>
        <w:t> </w:t>
      </w:r>
      <w:r w:rsidR="0089764C" w:rsidRPr="007E339B">
        <w:rPr>
          <w:rFonts w:ascii="楷体" w:eastAsia="楷体" w:hAnsi="楷体" w:cs="Times New Roman" w:hint="eastAsia"/>
          <w:color w:val="333333"/>
          <w:kern w:val="0"/>
          <w:sz w:val="32"/>
          <w:szCs w:val="32"/>
        </w:rPr>
        <w:t>4</w:t>
      </w:r>
      <w:r w:rsidRPr="007E339B">
        <w:rPr>
          <w:rFonts w:ascii="楷体" w:eastAsia="楷体" w:hAnsi="楷体" w:cs="Times New Roman" w:hint="eastAsia"/>
          <w:color w:val="333333"/>
          <w:kern w:val="0"/>
          <w:sz w:val="32"/>
          <w:szCs w:val="32"/>
        </w:rPr>
        <w:t>应急响应</w:t>
      </w:r>
      <w:r w:rsidR="00A175CA" w:rsidRPr="007E339B">
        <w:rPr>
          <w:rFonts w:ascii="楷体" w:eastAsia="楷体" w:hAnsi="楷体" w:cs="Times New Roman" w:hint="eastAsia"/>
          <w:color w:val="333333"/>
          <w:kern w:val="0"/>
          <w:sz w:val="32"/>
          <w:szCs w:val="32"/>
        </w:rPr>
        <w:t>与措施</w:t>
      </w:r>
    </w:p>
    <w:p w:rsidR="0089764C" w:rsidRPr="006D1036" w:rsidRDefault="00F50CB3" w:rsidP="00745516">
      <w:pPr>
        <w:widowControl/>
        <w:ind w:firstLineChars="200" w:firstLine="640"/>
        <w:jc w:val="left"/>
        <w:rPr>
          <w:rFonts w:ascii="仿宋_GB2312" w:eastAsia="仿宋_GB2312" w:hAnsi="Times New Roman" w:cs="Times New Roman" w:hint="eastAsia"/>
          <w:color w:val="333333"/>
          <w:kern w:val="0"/>
          <w:sz w:val="32"/>
          <w:szCs w:val="32"/>
        </w:rPr>
      </w:pPr>
      <w:r w:rsidRPr="006D1036">
        <w:rPr>
          <w:rFonts w:ascii="Times New Roman" w:eastAsia="仿宋_GB2312" w:hAnsi="Times New Roman" w:cs="Times New Roman" w:hint="eastAsia"/>
          <w:color w:val="333333"/>
          <w:kern w:val="0"/>
          <w:sz w:val="32"/>
          <w:szCs w:val="32"/>
        </w:rPr>
        <w:t> </w:t>
      </w:r>
      <w:r w:rsidRPr="006D1036">
        <w:rPr>
          <w:rFonts w:ascii="仿宋_GB2312" w:eastAsia="仿宋_GB2312" w:hAnsi="Times New Roman" w:cs="Times New Roman" w:hint="eastAsia"/>
          <w:color w:val="333333"/>
          <w:kern w:val="0"/>
          <w:sz w:val="32"/>
          <w:szCs w:val="32"/>
        </w:rPr>
        <w:t xml:space="preserve">　　</w:t>
      </w:r>
      <w:r w:rsidR="007A7265" w:rsidRPr="006D1036">
        <w:rPr>
          <w:rFonts w:ascii="仿宋_GB2312" w:eastAsia="仿宋_GB2312" w:hAnsi="Times New Roman" w:cs="Times New Roman" w:hint="eastAsia"/>
          <w:noProof/>
          <w:color w:val="333333"/>
          <w:kern w:val="0"/>
          <w:sz w:val="32"/>
          <w:szCs w:val="32"/>
        </w:rPr>
        <w:pict>
          <v:group id="_x0000_s2125" editas="canvas" style="position:absolute;left:0;text-align:left;margin-left:8.8pt;margin-top:48.05pt;width:387.8pt;height:498.8pt;z-index:-251658240;mso-position-horizontal-relative:text;mso-position-vertical-relative:text" coordorigin="2144,2142" coordsize="7756,9976" wrapcoords="5933 -32 5891 974 9400 1007 9400 2046 -42 2274 -42 3346 2883 3605 2883 10134 4262 10362 5891 10362 -42 10719 -42 11791 1337 11921 4888 11921 460 12148 -42 12213 -42 13252 2256 13480 4888 13480 -42 13772 -42 14811 2716 15039 5891 15039 5891 15526 9400 15558 9317 17118 6142 17183 5891 17215 5891 18254 8815 18677 9400 18677 9275 19716 6142 19846 5891 19878 5891 20885 13077 20885 13161 19878 12826 19846 9735 19716 9568 19196 9568 18677 10152 18677 13077 18254 18174 17767 18174 16078 18425 15591 21349 15526 21308 14487 18258 13999 18341 12798 17673 12733 13077 12440 21600 12440 21600 11401 14080 11401 14080 10881 19511 10881 21600 10751 21600 9712 14080 9322 17631 9322 21600 9062 21600 8023 21140 8023 14080 7763 15751 7763 21600 7373 21600 6334 12993 6204 12993 5684 15960 5684 21600 5359 21600 4352 21433 4320 18258 4125 18091 3605 19762 3605 21600 3346 21600 2274 21057 2274 11656 2046 13578 2046 20305 1657 20388 617 20054 585 12993 487 12993 -32 5933 -3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left:2144;top:2142;width:7756;height:9976" o:preferrelative="f">
              <v:fill o:detectmouseclick="t"/>
              <v:path o:extrusionok="t" o:connecttype="none"/>
            </v:shape>
            <v:group id="_x0000_s2127" style="position:absolute;left:4852;top:2659;width:2880;height:1815" coordorigin="4852,2659" coordsize="2880,1815">
              <v:shapetype id="_x0000_t202" coordsize="21600,21600" o:spt="202" path="m,l,21600r21600,l21600,xe">
                <v:stroke joinstyle="miter"/>
                <v:path gradientshapeok="t" o:connecttype="rect"/>
              </v:shapetype>
              <v:shape id="_x0000_s2128" type="#_x0000_t202" style="position:absolute;left:5752;top:2659;width:567;height:567" stroked="f">
                <v:textbox style="layout-flow:vertical-ideographic;mso-next-textbox:#_x0000_s2128">
                  <w:txbxContent>
                    <w:p w:rsidR="007A7265" w:rsidRDefault="007A7265" w:rsidP="007A7265">
                      <w:pPr>
                        <w:rPr>
                          <w:b/>
                        </w:rPr>
                      </w:pPr>
                      <w:r>
                        <w:rPr>
                          <w:rFonts w:hint="eastAsia"/>
                          <w:b/>
                        </w:rPr>
                        <w:t>报告</w:t>
                      </w:r>
                    </w:p>
                  </w:txbxContent>
                </v:textbox>
              </v:shape>
              <v:rect id="_x0000_s2129" style="position:absolute;left:6832;top:2758;width:900;height:468" filled="f" stroked="f">
                <v:textbox style="mso-next-textbox:#_x0000_s2129">
                  <w:txbxContent>
                    <w:p w:rsidR="007A7265" w:rsidRDefault="007A7265" w:rsidP="007A7265">
                      <w:pPr>
                        <w:rPr>
                          <w:b/>
                        </w:rPr>
                      </w:pPr>
                      <w:r>
                        <w:rPr>
                          <w:rFonts w:hint="eastAsia"/>
                          <w:b/>
                        </w:rPr>
                        <w:t>报告</w:t>
                      </w:r>
                    </w:p>
                  </w:txbxContent>
                </v:textbox>
              </v:rect>
              <v:shape id="_x0000_s2130" type="#_x0000_t202" style="position:absolute;left:4852;top:3850;width:567;height:624" stroked="f">
                <v:textbox style="layout-flow:vertical-ideographic;mso-next-textbox:#_x0000_s2130">
                  <w:txbxContent>
                    <w:p w:rsidR="007A7265" w:rsidRDefault="007A7265" w:rsidP="007A7265">
                      <w:pPr>
                        <w:rPr>
                          <w:b/>
                        </w:rPr>
                      </w:pPr>
                      <w:r>
                        <w:rPr>
                          <w:rFonts w:hint="eastAsia"/>
                          <w:b/>
                        </w:rPr>
                        <w:t>通知</w:t>
                      </w:r>
                    </w:p>
                  </w:txbxContent>
                </v:textbox>
              </v:shape>
            </v:group>
            <v:line id="_x0000_s2131" style="position:absolute" from="5572,5098" to="5573,5466">
              <v:stroke endarrow="block"/>
            </v:line>
            <v:line id="_x0000_s2132" style="position:absolute;flip:x" from="5572,4318" to="7732,4319">
              <v:stroke endarrow="block"/>
            </v:line>
            <v:group id="_x0000_s2133" style="position:absolute;left:3224;top:3694;width:6308;height:2028" coordorigin="3224,3694" coordsize="6308,2028">
              <v:rect id="_x0000_s2134" style="position:absolute;left:3224;top:5254;width:900;height:468" filled="f" stroked="f">
                <v:textbox style="mso-next-textbox:#_x0000_s2134">
                  <w:txbxContent>
                    <w:p w:rsidR="007A7265" w:rsidRDefault="007A7265" w:rsidP="007A7265">
                      <w:pPr>
                        <w:rPr>
                          <w:b/>
                        </w:rPr>
                      </w:pPr>
                      <w:r>
                        <w:rPr>
                          <w:rFonts w:hint="eastAsia"/>
                          <w:b/>
                        </w:rPr>
                        <w:t>联系</w:t>
                      </w:r>
                    </w:p>
                  </w:txbxContent>
                </v:textbox>
              </v:rect>
              <v:rect id="_x0000_s2135" style="position:absolute;left:8632;top:3694;width:900;height:468" filled="f" stroked="f">
                <v:textbox style="mso-next-textbox:#_x0000_s2135">
                  <w:txbxContent>
                    <w:p w:rsidR="007A7265" w:rsidRDefault="007A7265" w:rsidP="007A7265">
                      <w:pPr>
                        <w:rPr>
                          <w:b/>
                        </w:rPr>
                      </w:pPr>
                      <w:r>
                        <w:rPr>
                          <w:rFonts w:hint="eastAsia"/>
                          <w:b/>
                        </w:rPr>
                        <w:t>成立</w:t>
                      </w:r>
                    </w:p>
                  </w:txbxContent>
                </v:textbox>
              </v:rect>
            </v:group>
            <v:group id="_x0000_s2136" style="position:absolute;left:2144;top:2142;width:7748;height:8428" coordorigin="2144,2142" coordsize="7748,8428">
              <v:line id="_x0000_s2137" style="position:absolute" from="5572,7126" to="5573,7750">
                <v:stroke endarrow="block"/>
              </v:line>
              <v:group id="_x0000_s2138" style="position:absolute;left:2144;top:2142;width:7748;height:8428" coordorigin="2144,2142" coordsize="7748,8428">
                <v:shape id="_x0000_s2139" type="#_x0000_t202" style="position:absolute;left:7616;top:8842;width:2160;height:468">
                  <v:textbox style="mso-next-textbox:#_x0000_s2139">
                    <w:txbxContent>
                      <w:p w:rsidR="007A7265" w:rsidRDefault="007A7265" w:rsidP="007A7265">
                        <w:pPr>
                          <w:jc w:val="center"/>
                          <w:rPr>
                            <w:b/>
                          </w:rPr>
                        </w:pPr>
                        <w:r>
                          <w:rPr>
                            <w:rFonts w:hint="eastAsia"/>
                            <w:b/>
                          </w:rPr>
                          <w:t>新闻发布消息报道</w:t>
                        </w:r>
                      </w:p>
                    </w:txbxContent>
                  </v:textbox>
                </v:shape>
                <v:group id="_x0000_s2140" style="position:absolute;left:2144;top:2142;width:7748;height:8428" coordorigin="2144,2142" coordsize="7748,8428">
                  <v:group id="_x0000_s2141" style="position:absolute;left:4312;top:2142;width:2494;height:1084" coordorigin="4312,2142" coordsize="2494,1084">
                    <v:shapetype id="_x0000_t109" coordsize="21600,21600" o:spt="109" path="m,l,21600r21600,l21600,xe">
                      <v:stroke joinstyle="miter"/>
                      <v:path gradientshapeok="t" o:connecttype="rect"/>
                    </v:shapetype>
                    <v:shape id="_x0000_s2142" type="#_x0000_t109" style="position:absolute;left:4312;top:2142;width:2494;height:454">
                      <v:textbox style="mso-next-textbox:#_x0000_s2142">
                        <w:txbxContent>
                          <w:p w:rsidR="007A7265" w:rsidRDefault="007A7265" w:rsidP="007A7265">
                            <w:pPr>
                              <w:jc w:val="center"/>
                              <w:rPr>
                                <w:b/>
                              </w:rPr>
                            </w:pPr>
                            <w:r>
                              <w:rPr>
                                <w:rFonts w:hint="eastAsia"/>
                                <w:b/>
                              </w:rPr>
                              <w:t>“</w:t>
                            </w:r>
                            <w:r>
                              <w:rPr>
                                <w:b/>
                              </w:rPr>
                              <w:t>12369</w:t>
                            </w:r>
                            <w:r>
                              <w:rPr>
                                <w:rFonts w:hint="eastAsia"/>
                                <w:b/>
                              </w:rPr>
                              <w:t>”接警</w:t>
                            </w:r>
                          </w:p>
                        </w:txbxContent>
                      </v:textbox>
                    </v:shape>
                    <v:line id="_x0000_s2143" style="position:absolute" from="5572,2602" to="5581,3226">
                      <v:stroke endarrow="block"/>
                    </v:line>
                  </v:group>
                  <v:rect id="_x0000_s2144" style="position:absolute;left:4312;top:3240;width:2494;height:454">
                    <v:textbox style="mso-next-textbox:#_x0000_s2144">
                      <w:txbxContent>
                        <w:p w:rsidR="007A7265" w:rsidRDefault="007A7265" w:rsidP="007A7265">
                          <w:pPr>
                            <w:jc w:val="center"/>
                            <w:rPr>
                              <w:b/>
                            </w:rPr>
                          </w:pPr>
                          <w:r>
                            <w:rPr>
                              <w:rFonts w:hint="eastAsia"/>
                              <w:b/>
                            </w:rPr>
                            <w:t>应急指挥部办公室</w:t>
                          </w:r>
                        </w:p>
                      </w:txbxContent>
                    </v:textbox>
                  </v:rect>
                  <v:line id="_x0000_s2145" style="position:absolute" from="6832,3382" to="7692,3383">
                    <v:stroke endarrow="block"/>
                  </v:line>
                  <v:rect id="_x0000_s2146" style="position:absolute;left:7732;top:3226;width:2160;height:454">
                    <v:textbox style="mso-next-textbox:#_x0000_s2146">
                      <w:txbxContent>
                        <w:p w:rsidR="007A7265" w:rsidRDefault="007A7265" w:rsidP="007A7265">
                          <w:pPr>
                            <w:jc w:val="center"/>
                            <w:rPr>
                              <w:b/>
                            </w:rPr>
                          </w:pPr>
                          <w:r>
                            <w:rPr>
                              <w:rFonts w:hint="eastAsia"/>
                              <w:b/>
                            </w:rPr>
                            <w:t>应急指挥部</w:t>
                          </w:r>
                        </w:p>
                      </w:txbxContent>
                    </v:textbox>
                  </v:rect>
                  <v:line id="_x0000_s2147" style="position:absolute" from="5572,3694" to="5573,4630">
                    <v:stroke endarrow="block"/>
                  </v:line>
                  <v:rect id="_x0000_s2148" style="position:absolute;left:4312;top:4630;width:2494;height:454">
                    <v:textbox style="mso-next-textbox:#_x0000_s2148">
                      <w:txbxContent>
                        <w:p w:rsidR="007A7265" w:rsidRDefault="007A7265" w:rsidP="007A7265">
                          <w:pPr>
                            <w:jc w:val="center"/>
                            <w:rPr>
                              <w:b/>
                            </w:rPr>
                          </w:pPr>
                          <w:r>
                            <w:rPr>
                              <w:rFonts w:hint="eastAsia"/>
                              <w:b/>
                            </w:rPr>
                            <w:t>环保相关部门和人员</w:t>
                          </w:r>
                        </w:p>
                      </w:txbxContent>
                    </v:textbox>
                  </v:rect>
                  <v:rect id="_x0000_s2149" style="position:absolute;left:4312;top:5466;width:2494;height:454">
                    <v:textbox style="mso-next-textbox:#_x0000_s2149">
                      <w:txbxContent>
                        <w:p w:rsidR="007A7265" w:rsidRDefault="007A7265" w:rsidP="007A7265">
                          <w:pPr>
                            <w:jc w:val="center"/>
                            <w:rPr>
                              <w:b/>
                            </w:rPr>
                          </w:pPr>
                          <w:r>
                            <w:rPr>
                              <w:rFonts w:hint="eastAsia"/>
                              <w:b/>
                            </w:rPr>
                            <w:t>应急人员出警</w:t>
                          </w:r>
                        </w:p>
                      </w:txbxContent>
                    </v:textbox>
                  </v:rect>
                  <v:line id="_x0000_s2150" style="position:absolute" from="5598,5908" to="5599,6588">
                    <v:stroke endarrow="block"/>
                  </v:line>
                  <v:rect id="_x0000_s2151" style="position:absolute;left:4312;top:6588;width:2494;height:538">
                    <v:textbox style="mso-next-textbox:#_x0000_s2151" inset="0,,0">
                      <w:txbxContent>
                        <w:p w:rsidR="007A7265" w:rsidRDefault="007A7265" w:rsidP="007A7265">
                          <w:pPr>
                            <w:jc w:val="center"/>
                            <w:rPr>
                              <w:b/>
                            </w:rPr>
                          </w:pPr>
                          <w:r>
                            <w:rPr>
                              <w:rFonts w:hint="eastAsia"/>
                              <w:b/>
                            </w:rPr>
                            <w:t>现场调查、监测、处置等</w:t>
                          </w:r>
                        </w:p>
                      </w:txbxContent>
                    </v:textbox>
                  </v:rect>
                  <v:rect id="_x0000_s2152" style="position:absolute;left:4312;top:7750;width:2520;height:468">
                    <v:textbox style="mso-next-textbox:#_x0000_s2152">
                      <w:txbxContent>
                        <w:p w:rsidR="007A7265" w:rsidRDefault="007A7265" w:rsidP="007A7265">
                          <w:pPr>
                            <w:jc w:val="center"/>
                            <w:rPr>
                              <w:b/>
                            </w:rPr>
                          </w:pPr>
                          <w:r>
                            <w:rPr>
                              <w:rFonts w:hint="eastAsia"/>
                              <w:b/>
                            </w:rPr>
                            <w:t>事件速报、续报等报告</w:t>
                          </w:r>
                        </w:p>
                      </w:txbxContent>
                    </v:textbox>
                  </v:rect>
                  <v:line id="_x0000_s2153" style="position:absolute" from="5572,8218" to="5573,8842">
                    <v:stroke endarrow="block"/>
                  </v:line>
                  <v:rect id="_x0000_s2154" style="position:absolute;left:4312;top:8842;width:2520;height:468">
                    <v:textbox style="mso-next-textbox:#_x0000_s2154">
                      <w:txbxContent>
                        <w:p w:rsidR="007A7265" w:rsidRDefault="007A7265" w:rsidP="007A7265">
                          <w:pPr>
                            <w:jc w:val="center"/>
                            <w:rPr>
                              <w:b/>
                            </w:rPr>
                          </w:pPr>
                          <w:r>
                            <w:rPr>
                              <w:rFonts w:hint="eastAsia"/>
                              <w:b/>
                            </w:rPr>
                            <w:t>污染跟踪及生态修复</w:t>
                          </w:r>
                        </w:p>
                      </w:txbxContent>
                    </v:textbox>
                  </v:rect>
                  <v:line id="_x0000_s2155" style="position:absolute;flip:x" from="3232,6813" to="4312,6814">
                    <v:stroke startarrow="block"/>
                  </v:line>
                  <v:rect id="_x0000_s2156" style="position:absolute;left:2144;top:3226;width:1984;height:454">
                    <v:textbox style="mso-next-textbox:#_x0000_s2156">
                      <w:txbxContent>
                        <w:p w:rsidR="007A7265" w:rsidRDefault="007A7265" w:rsidP="007A7265">
                          <w:pPr>
                            <w:jc w:val="center"/>
                            <w:rPr>
                              <w:b/>
                            </w:rPr>
                          </w:pPr>
                          <w:r>
                            <w:rPr>
                              <w:rFonts w:hint="eastAsia"/>
                              <w:b/>
                            </w:rPr>
                            <w:t>市相关应急部门</w:t>
                          </w:r>
                        </w:p>
                      </w:txbxContent>
                    </v:textbox>
                  </v:rect>
                  <v:line id="_x0000_s2157" style="position:absolute;flip:x y" from="6795,5705" to="7184,5722">
                    <v:stroke endarrow="block"/>
                  </v:line>
                  <v:line id="_x0000_s2158" style="position:absolute" from="7192,5254" to="7193,7750"/>
                  <v:line id="_x0000_s2159" style="position:absolute;flip:x" from="7192,5254" to="7732,5255">
                    <v:stroke endarrow="block"/>
                  </v:line>
                  <v:rect id="_x0000_s2160" style="position:absolute;left:7732;top:5098;width:2160;height:454">
                    <v:textbox style="mso-next-textbox:#_x0000_s2160">
                      <w:txbxContent>
                        <w:p w:rsidR="007A7265" w:rsidRDefault="007A7265" w:rsidP="007A7265">
                          <w:pPr>
                            <w:jc w:val="center"/>
                            <w:rPr>
                              <w:b/>
                            </w:rPr>
                          </w:pPr>
                          <w:r>
                            <w:rPr>
                              <w:rFonts w:hint="eastAsia"/>
                              <w:b/>
                            </w:rPr>
                            <w:t>环境应急监察组</w:t>
                          </w:r>
                        </w:p>
                      </w:txbxContent>
                    </v:textbox>
                  </v:rect>
                  <v:line id="_x0000_s2161" style="position:absolute;flip:x" from="7192,6034" to="7732,6035">
                    <v:stroke endarrow="block"/>
                  </v:line>
                  <v:line id="_x0000_s2162" style="position:absolute;flip:x" from="7192,6970" to="7732,6971">
                    <v:stroke endarrow="block"/>
                  </v:line>
                  <v:line id="_x0000_s2163" style="position:absolute;flip:x y" from="3225,3685" to="3231,6814">
                    <v:stroke endarrow="block"/>
                  </v:line>
                  <v:rect id="_x0000_s2164" style="position:absolute;left:7732;top:5878;width:2160;height:454">
                    <v:textbox style="mso-next-textbox:#_x0000_s2164">
                      <w:txbxContent>
                        <w:p w:rsidR="007A7265" w:rsidRDefault="007A7265" w:rsidP="007A7265">
                          <w:pPr>
                            <w:jc w:val="center"/>
                            <w:rPr>
                              <w:b/>
                            </w:rPr>
                          </w:pPr>
                          <w:r>
                            <w:rPr>
                              <w:rFonts w:hint="eastAsia"/>
                              <w:b/>
                            </w:rPr>
                            <w:t>环境应急监测组</w:t>
                          </w:r>
                        </w:p>
                      </w:txbxContent>
                    </v:textbox>
                  </v:rect>
                  <v:rect id="_x0000_s2165" style="position:absolute;left:7732;top:6658;width:2160;height:454">
                    <v:textbox style="mso-next-textbox:#_x0000_s2165">
                      <w:txbxContent>
                        <w:p w:rsidR="007A7265" w:rsidRDefault="007A7265" w:rsidP="007A7265">
                          <w:pPr>
                            <w:jc w:val="center"/>
                          </w:pPr>
                          <w:r>
                            <w:rPr>
                              <w:rFonts w:hint="eastAsia"/>
                              <w:b/>
                            </w:rPr>
                            <w:t>固废应急管理组</w:t>
                          </w:r>
                        </w:p>
                      </w:txbxContent>
                    </v:textbox>
                  </v:rect>
                  <v:line id="_x0000_s2166" style="position:absolute;flip:x" from="7192,7750" to="7732,7751">
                    <v:stroke endarrow="block"/>
                  </v:line>
                  <v:line id="_x0000_s2167" style="position:absolute" from="5572,9310" to="5573,10090">
                    <v:stroke endarrow="block"/>
                  </v:line>
                  <v:rect id="_x0000_s2168" style="position:absolute;left:4312;top:10102;width:2520;height:468">
                    <v:textbox style="mso-next-textbox:#_x0000_s2168">
                      <w:txbxContent>
                        <w:p w:rsidR="007A7265" w:rsidRPr="00276917" w:rsidRDefault="007A7265" w:rsidP="007A7265">
                          <w:pPr>
                            <w:jc w:val="center"/>
                            <w:rPr>
                              <w:b/>
                            </w:rPr>
                          </w:pPr>
                          <w:r w:rsidRPr="00276917">
                            <w:rPr>
                              <w:rFonts w:hint="eastAsia"/>
                              <w:b/>
                            </w:rPr>
                            <w:t>总结评估</w:t>
                          </w:r>
                        </w:p>
                        <w:p w:rsidR="007A7265" w:rsidRDefault="007A7265" w:rsidP="007A7265"/>
                      </w:txbxContent>
                    </v:textbox>
                  </v:rect>
                  <v:line id="_x0000_s2169" style="position:absolute;flip:x" from="3952,7906" to="4312,7907">
                    <v:stroke endarrow="block"/>
                  </v:line>
                  <v:line id="_x0000_s2170" style="position:absolute" from="3952,7282" to="3953,8686"/>
                  <v:line id="_x0000_s2171" style="position:absolute;flip:x" from="3412,7282" to="3952,7283">
                    <v:stroke endarrow="block"/>
                  </v:line>
                  <v:line id="_x0000_s2172" style="position:absolute;flip:x" from="3412,8686" to="3952,8687">
                    <v:stroke endarrow="block"/>
                  </v:line>
                  <v:rect id="_x0000_s2173" style="position:absolute;left:2152;top:7126;width:1260;height:454">
                    <v:textbox style="mso-next-textbox:#_x0000_s2173">
                      <w:txbxContent>
                        <w:p w:rsidR="007A7265" w:rsidRDefault="007A7265" w:rsidP="007A7265">
                          <w:pPr>
                            <w:jc w:val="center"/>
                            <w:rPr>
                              <w:b/>
                            </w:rPr>
                          </w:pPr>
                          <w:r>
                            <w:rPr>
                              <w:rFonts w:hint="eastAsia"/>
                              <w:b/>
                            </w:rPr>
                            <w:t>市政府</w:t>
                          </w:r>
                        </w:p>
                      </w:txbxContent>
                    </v:textbox>
                  </v:rect>
                  <v:rect id="_x0000_s2174" style="position:absolute;left:2152;top:8530;width:1260;height:454">
                    <v:textbox style="mso-next-textbox:#_x0000_s2174" inset="0,,0">
                      <w:txbxContent>
                        <w:p w:rsidR="007A7265" w:rsidRDefault="007A7265" w:rsidP="007A7265">
                          <w:pPr>
                            <w:jc w:val="center"/>
                            <w:rPr>
                              <w:b/>
                            </w:rPr>
                          </w:pPr>
                          <w:r>
                            <w:rPr>
                              <w:rFonts w:hint="eastAsia"/>
                              <w:b/>
                            </w:rPr>
                            <w:t>市相关部门</w:t>
                          </w:r>
                        </w:p>
                      </w:txbxContent>
                    </v:textbox>
                  </v:rect>
                  <v:rect id="_x0000_s2175" style="position:absolute;left:7732;top:4162;width:2160;height:454">
                    <v:textbox style="mso-next-textbox:#_x0000_s2175">
                      <w:txbxContent>
                        <w:p w:rsidR="007A7265" w:rsidRDefault="007A7265" w:rsidP="007A7265">
                          <w:pPr>
                            <w:jc w:val="center"/>
                            <w:rPr>
                              <w:b/>
                            </w:rPr>
                          </w:pPr>
                          <w:r>
                            <w:rPr>
                              <w:rFonts w:hint="eastAsia"/>
                              <w:b/>
                            </w:rPr>
                            <w:t>应急工作组</w:t>
                          </w:r>
                        </w:p>
                      </w:txbxContent>
                    </v:textbox>
                  </v:rect>
                  <v:line id="_x0000_s2176" style="position:absolute" from="8632,3694" to="8633,4162">
                    <v:stroke endarrow="block"/>
                  </v:line>
                  <v:rect id="_x0000_s2177" style="position:absolute;left:6112;top:3850;width:1080;height:468" filled="f" stroked="f">
                    <v:textbox style="mso-next-textbox:#_x0000_s2177">
                      <w:txbxContent>
                        <w:p w:rsidR="007A7265" w:rsidRDefault="007A7265" w:rsidP="007A7265">
                          <w:pPr>
                            <w:jc w:val="center"/>
                            <w:rPr>
                              <w:b/>
                            </w:rPr>
                          </w:pPr>
                          <w:r>
                            <w:rPr>
                              <w:rFonts w:hint="eastAsia"/>
                              <w:b/>
                            </w:rPr>
                            <w:t>组织</w:t>
                          </w:r>
                        </w:p>
                      </w:txbxContent>
                    </v:textbox>
                  </v:rect>
                  <v:rect id="_x0000_s2178" style="position:absolute;left:7732;top:7438;width:2160;height:454">
                    <v:textbox style="mso-next-textbox:#_x0000_s2178" inset="0,,0">
                      <w:txbxContent>
                        <w:p w:rsidR="007A7265" w:rsidRDefault="007A7265" w:rsidP="007A7265">
                          <w:pPr>
                            <w:jc w:val="center"/>
                          </w:pPr>
                          <w:r>
                            <w:rPr>
                              <w:rFonts w:hint="eastAsia"/>
                              <w:b/>
                            </w:rPr>
                            <w:t>核与辐射应急管理组</w:t>
                          </w:r>
                        </w:p>
                      </w:txbxContent>
                    </v:textbox>
                  </v:rect>
                  <v:line id="_x0000_s2179" style="position:absolute" from="6813,8047" to="8696,8062"/>
                </v:group>
                <v:line id="_x0000_s2180" style="position:absolute" from="8696,8062" to="8696,8842">
                  <v:stroke endarrow="block"/>
                </v:line>
                <v:line id="_x0000_s2181" style="position:absolute;flip:y" from="6858,9062" to="7630,9067">
                  <v:stroke endarrow="block"/>
                </v:line>
                <v:line id="_x0000_s2182" style="position:absolute" from="6828,10342" to="8658,10343"/>
                <v:line id="_x0000_s2183" style="position:absolute;flip:y" from="8658,9322" to="8663,10339">
                  <v:stroke endarrow="block"/>
                </v:line>
              </v:group>
            </v:group>
            <v:shape id="_x0000_s2184" type="#_x0000_t202" style="position:absolute;left:2178;top:7792;width:1260;height:468">
              <v:textbox style="mso-next-textbox:#_x0000_s2184">
                <w:txbxContent>
                  <w:p w:rsidR="007A7265" w:rsidRDefault="007A7265" w:rsidP="007A7265">
                    <w:r>
                      <w:rPr>
                        <w:rFonts w:hint="eastAsia"/>
                        <w:b/>
                      </w:rPr>
                      <w:t>省环保厅</w:t>
                    </w:r>
                  </w:p>
                </w:txbxContent>
              </v:textbox>
            </v:shape>
            <v:line id="_x0000_s2185" style="position:absolute" from="3427,8017" to="3971,8018">
              <v:stroke startarrow="block"/>
            </v:line>
            <v:shape id="_x0000_s2186" type="#_x0000_t202" style="position:absolute;left:4308;top:11338;width:2520;height:468">
              <v:textbox style="mso-next-textbox:#_x0000_s2186">
                <w:txbxContent>
                  <w:p w:rsidR="007A7265" w:rsidRDefault="007A7265" w:rsidP="007A7265">
                    <w:pPr>
                      <w:jc w:val="center"/>
                    </w:pPr>
                    <w:r>
                      <w:rPr>
                        <w:rFonts w:hint="eastAsia"/>
                        <w:b/>
                      </w:rPr>
                      <w:t>结案归档</w:t>
                    </w:r>
                  </w:p>
                </w:txbxContent>
              </v:textbox>
            </v:shape>
            <v:line id="_x0000_s2187" style="position:absolute" from="5568,10584" to="5569,11364">
              <v:stroke endarrow="block"/>
            </v:line>
            <v:shape id="_x0000_s2188" type="#_x0000_t202" style="position:absolute;left:7976;top:2446;width:1440;height:468">
              <v:textbox style="mso-next-textbox:#_x0000_s2188">
                <w:txbxContent>
                  <w:p w:rsidR="007A7265" w:rsidRPr="00276917" w:rsidRDefault="007A7265" w:rsidP="007A7265">
                    <w:pPr>
                      <w:jc w:val="center"/>
                      <w:rPr>
                        <w:rFonts w:hint="eastAsia"/>
                        <w:b/>
                      </w:rPr>
                    </w:pPr>
                    <w:r w:rsidRPr="00276917">
                      <w:rPr>
                        <w:rFonts w:hint="eastAsia"/>
                        <w:b/>
                      </w:rPr>
                      <w:t>专家组</w:t>
                    </w:r>
                  </w:p>
                </w:txbxContent>
              </v:textbox>
            </v:shape>
            <w10:wrap type="tight"/>
          </v:group>
        </w:pict>
      </w: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widowControl/>
        <w:ind w:firstLineChars="200" w:firstLine="640"/>
        <w:jc w:val="left"/>
        <w:rPr>
          <w:rFonts w:ascii="仿宋_GB2312" w:eastAsia="仿宋_GB2312" w:hAnsi="Times New Roman" w:cs="Times New Roman" w:hint="eastAsia"/>
          <w:color w:val="333333"/>
          <w:kern w:val="0"/>
          <w:sz w:val="32"/>
          <w:szCs w:val="32"/>
        </w:rPr>
      </w:pPr>
    </w:p>
    <w:p w:rsidR="0089764C" w:rsidRPr="006D1036" w:rsidRDefault="0089764C" w:rsidP="00745516">
      <w:pPr>
        <w:adjustRightInd w:val="0"/>
        <w:snapToGrid w:val="0"/>
        <w:ind w:firstLineChars="200" w:firstLine="640"/>
        <w:jc w:val="center"/>
        <w:rPr>
          <w:rFonts w:ascii="仿宋_GB2312" w:eastAsia="仿宋_GB2312" w:hAnsi="Times New Roman" w:cs="Times New Roman" w:hint="eastAsia"/>
          <w:color w:val="333333"/>
          <w:kern w:val="0"/>
          <w:sz w:val="32"/>
          <w:szCs w:val="32"/>
        </w:rPr>
      </w:pPr>
      <w:bookmarkStart w:id="49" w:name="_Toc338682537"/>
      <w:r w:rsidRPr="006D1036">
        <w:rPr>
          <w:rFonts w:ascii="仿宋_GB2312" w:eastAsia="仿宋_GB2312" w:hAnsi="Times New Roman" w:cs="Times New Roman" w:hint="eastAsia"/>
          <w:color w:val="333333"/>
          <w:kern w:val="0"/>
          <w:sz w:val="32"/>
          <w:szCs w:val="32"/>
        </w:rPr>
        <w:br w:type="page"/>
      </w:r>
    </w:p>
    <w:p w:rsidR="007A7265" w:rsidRPr="007E339B" w:rsidRDefault="007A7265" w:rsidP="00745516">
      <w:pPr>
        <w:ind w:firstLineChars="200" w:firstLine="640"/>
        <w:rPr>
          <w:rFonts w:ascii="楷体" w:eastAsia="楷体" w:hAnsi="楷体" w:hint="eastAsia"/>
          <w:snapToGrid w:val="0"/>
          <w:kern w:val="0"/>
          <w:sz w:val="32"/>
          <w:szCs w:val="32"/>
        </w:rPr>
      </w:pPr>
      <w:bookmarkStart w:id="50" w:name="_Toc338682547"/>
      <w:bookmarkStart w:id="51" w:name="_Toc470789673"/>
      <w:bookmarkEnd w:id="49"/>
      <w:r w:rsidRPr="007E339B">
        <w:rPr>
          <w:rFonts w:ascii="楷体" w:eastAsia="楷体" w:hAnsi="楷体" w:hint="eastAsia"/>
          <w:snapToGrid w:val="0"/>
          <w:kern w:val="0"/>
          <w:sz w:val="32"/>
          <w:szCs w:val="32"/>
        </w:rPr>
        <w:lastRenderedPageBreak/>
        <w:t>4.1信息接报、上报与通报</w:t>
      </w:r>
      <w:bookmarkEnd w:id="51"/>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（1）突发环境事件经认定后，指挥部第一时间内向市政府和上级环保部门进行初报；</w:t>
      </w:r>
    </w:p>
    <w:p w:rsidR="00E40429"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（2）各现场应急工作组应将现场调查情况、应急监测数据和现场处置情况，第一时间报告指挥部。指挥部根据事态发展和现场处置的情况，随时向市政府和上级环保部门进行续报；</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（3）局突发环境事件应急指挥部根据事态的大小、性质和发展趋势，确定向社会公众发布信息通报的内容，第一时间报请市政府批准后发布。</w:t>
      </w:r>
    </w:p>
    <w:p w:rsidR="007A7265" w:rsidRPr="00E40429" w:rsidRDefault="007A7265" w:rsidP="00745516">
      <w:pPr>
        <w:ind w:firstLineChars="200" w:firstLine="640"/>
        <w:rPr>
          <w:rFonts w:ascii="楷体" w:eastAsia="楷体" w:hAnsi="楷体" w:hint="eastAsia"/>
          <w:snapToGrid w:val="0"/>
          <w:kern w:val="0"/>
          <w:sz w:val="32"/>
          <w:szCs w:val="32"/>
        </w:rPr>
      </w:pPr>
      <w:bookmarkStart w:id="52" w:name="_Toc470789674"/>
      <w:r w:rsidRPr="00E40429">
        <w:rPr>
          <w:rFonts w:ascii="楷体" w:eastAsia="楷体" w:hAnsi="楷体" w:hint="eastAsia"/>
          <w:snapToGrid w:val="0"/>
          <w:kern w:val="0"/>
          <w:sz w:val="32"/>
          <w:szCs w:val="32"/>
        </w:rPr>
        <w:t>4.2分级响应</w:t>
      </w:r>
      <w:bookmarkEnd w:id="52"/>
    </w:p>
    <w:p w:rsidR="00E40429"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当发生Ⅰ级、Ⅱ级突发环境事件时，苏州市突发环境事件应急指挥部应及时请求上一级应急救援指挥机构启动上一级应急预案；当发生Ⅲ级突发环境事件时，由苏州市突发环境事件应急指挥部组织处置，并及时通报省环保厅、市政府和相关部门；当发生Ⅳ级突发环境事件时，由各市（县）、区突发环境事件应急指挥部负责处置，并通报苏州市突发环境事件应急指挥部。</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接到指令后，各现场应急工作组携带环境应急专用设备，第一时间赶赴现场，第一时间开展应急监测，第一时间组织调查处置，第一时间报告事故信息。指挥部根据事件影响范围、程度，决定是否增调有关专家、人员、设备、物资前往</w:t>
      </w:r>
      <w:r w:rsidRPr="006D1036">
        <w:rPr>
          <w:rFonts w:ascii="仿宋_GB2312" w:eastAsia="仿宋_GB2312" w:hAnsi="Times New Roman" w:cs="Times New Roman" w:hint="eastAsia"/>
          <w:snapToGrid w:val="0"/>
          <w:kern w:val="0"/>
          <w:sz w:val="32"/>
          <w:szCs w:val="32"/>
        </w:rPr>
        <w:lastRenderedPageBreak/>
        <w:t>现场增援。</w:t>
      </w:r>
    </w:p>
    <w:p w:rsidR="007A7265" w:rsidRPr="00E40429" w:rsidRDefault="007A7265" w:rsidP="00745516">
      <w:pPr>
        <w:ind w:firstLineChars="200" w:firstLine="640"/>
        <w:rPr>
          <w:rFonts w:ascii="楷体" w:eastAsia="楷体" w:hAnsi="楷体" w:hint="eastAsia"/>
          <w:snapToGrid w:val="0"/>
          <w:kern w:val="0"/>
          <w:sz w:val="32"/>
          <w:szCs w:val="32"/>
        </w:rPr>
      </w:pPr>
      <w:bookmarkStart w:id="53" w:name="_Toc470789675"/>
      <w:r w:rsidRPr="00E40429">
        <w:rPr>
          <w:rFonts w:ascii="楷体" w:eastAsia="楷体" w:hAnsi="楷体" w:hint="eastAsia"/>
          <w:snapToGrid w:val="0"/>
          <w:kern w:val="0"/>
          <w:sz w:val="32"/>
          <w:szCs w:val="32"/>
        </w:rPr>
        <w:t>4.3 现场处置</w:t>
      </w:r>
      <w:bookmarkEnd w:id="53"/>
    </w:p>
    <w:p w:rsidR="00E40429" w:rsidRDefault="007A7265" w:rsidP="00745516">
      <w:pPr>
        <w:ind w:firstLineChars="200" w:firstLine="640"/>
        <w:rPr>
          <w:rFonts w:ascii="楷体" w:eastAsia="楷体" w:hAnsi="楷体" w:hint="eastAsia"/>
          <w:snapToGrid w:val="0"/>
          <w:kern w:val="0"/>
          <w:sz w:val="32"/>
          <w:szCs w:val="32"/>
        </w:rPr>
      </w:pPr>
      <w:bookmarkStart w:id="54" w:name="_Toc470789676"/>
      <w:smartTag w:uri="urn:schemas-microsoft-com:office:smarttags" w:element="chsdate">
        <w:smartTagPr>
          <w:attr w:name="IsROCDate" w:val="False"/>
          <w:attr w:name="IsLunarDate" w:val="False"/>
          <w:attr w:name="Day" w:val="30"/>
          <w:attr w:name="Month" w:val="12"/>
          <w:attr w:name="Year" w:val="1899"/>
        </w:smartTagPr>
        <w:r w:rsidRPr="00E40429">
          <w:rPr>
            <w:rFonts w:ascii="楷体" w:eastAsia="楷体" w:hAnsi="楷体" w:hint="eastAsia"/>
            <w:snapToGrid w:val="0"/>
            <w:kern w:val="0"/>
            <w:sz w:val="32"/>
            <w:szCs w:val="32"/>
          </w:rPr>
          <w:t>4.3.1</w:t>
        </w:r>
      </w:smartTag>
      <w:r w:rsidRPr="00E40429">
        <w:rPr>
          <w:rFonts w:ascii="楷体" w:eastAsia="楷体" w:hAnsi="楷体" w:hint="eastAsia"/>
          <w:snapToGrid w:val="0"/>
          <w:kern w:val="0"/>
          <w:sz w:val="32"/>
          <w:szCs w:val="32"/>
        </w:rPr>
        <w:t xml:space="preserve"> 赶赴现场</w:t>
      </w:r>
      <w:bookmarkEnd w:id="54"/>
    </w:p>
    <w:p w:rsidR="00E40429"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突发环境事件应急值班电话（12369）接到报警后，值班人员应在第一时间向局应急指挥部办公室负责人报告，局应急指挥部办公室负责人立即向局应急指挥部总指挥或副总指挥报告。由总指挥或副总指挥根据突发环境事件的响应级别等情况，决定是否启动《苏州市环境保护局突发环境事件应急预案》。局应急指挥部办公室根据局应急指挥部的决定，开展以下工作：</w:t>
      </w:r>
    </w:p>
    <w:p w:rsidR="00E40429"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（1）立即召集相关的应急工作组赶赴现场；</w:t>
      </w:r>
    </w:p>
    <w:p w:rsidR="00E40429"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（2）向省环保厅和市政府应急指挥机构报告事故简单情况和环保部门接、出警情况；</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（3）根据突发环境事件的性质配合政府，做好与各事故处置相关部门的沟通。</w:t>
      </w:r>
    </w:p>
    <w:p w:rsidR="007A7265" w:rsidRPr="00E40429" w:rsidRDefault="007A7265" w:rsidP="00745516">
      <w:pPr>
        <w:ind w:firstLineChars="200" w:firstLine="640"/>
        <w:rPr>
          <w:rFonts w:ascii="楷体" w:eastAsia="楷体" w:hAnsi="楷体" w:hint="eastAsia"/>
          <w:snapToGrid w:val="0"/>
          <w:kern w:val="0"/>
          <w:sz w:val="32"/>
          <w:szCs w:val="32"/>
        </w:rPr>
      </w:pPr>
      <w:bookmarkStart w:id="55" w:name="_Toc470789677"/>
      <w:smartTag w:uri="urn:schemas-microsoft-com:office:smarttags" w:element="chsdate">
        <w:smartTagPr>
          <w:attr w:name="IsROCDate" w:val="False"/>
          <w:attr w:name="IsLunarDate" w:val="False"/>
          <w:attr w:name="Day" w:val="30"/>
          <w:attr w:name="Month" w:val="12"/>
          <w:attr w:name="Year" w:val="1899"/>
        </w:smartTagPr>
        <w:r w:rsidRPr="00E40429">
          <w:rPr>
            <w:rFonts w:ascii="楷体" w:eastAsia="楷体" w:hAnsi="楷体" w:hint="eastAsia"/>
            <w:snapToGrid w:val="0"/>
            <w:kern w:val="0"/>
            <w:sz w:val="32"/>
            <w:szCs w:val="32"/>
          </w:rPr>
          <w:t>4.3.2</w:t>
        </w:r>
      </w:smartTag>
      <w:r w:rsidRPr="00E40429">
        <w:rPr>
          <w:rFonts w:ascii="楷体" w:eastAsia="楷体" w:hAnsi="楷体" w:hint="eastAsia"/>
          <w:snapToGrid w:val="0"/>
          <w:kern w:val="0"/>
          <w:sz w:val="32"/>
          <w:szCs w:val="32"/>
        </w:rPr>
        <w:t xml:space="preserve"> 现场控制</w:t>
      </w:r>
      <w:bookmarkEnd w:id="55"/>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（1）环境应急人员到达现场后，应迅速组织力量控制污染、制定处置措施，切断污染源，防止污染物扩散，将突发环境事件对环境的影响降低到最小程度；</w:t>
      </w:r>
    </w:p>
    <w:p w:rsidR="0074551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（2）根据现场水文、气象条件，迅速布点监测，在第一时间确定污染物的种类、浓度、污染范围及其扩散趋势，出具应急监测报告。各应急工作组到达现场后，根据需要向</w:t>
      </w:r>
      <w:r w:rsidRPr="006D1036">
        <w:rPr>
          <w:rFonts w:ascii="仿宋_GB2312" w:eastAsia="仿宋_GB2312" w:hAnsi="Times New Roman" w:cs="Times New Roman" w:hint="eastAsia"/>
          <w:snapToGrid w:val="0"/>
          <w:kern w:val="0"/>
          <w:sz w:val="32"/>
          <w:szCs w:val="32"/>
        </w:rPr>
        <w:lastRenderedPageBreak/>
        <w:t>应急指挥部办公室提出污染控制、处置建议。必要时，应急指挥部办公室还应组织有关专家、现场各应急工作组相关人员进行研判会商，提出关于污染控制、处置的意见和建议；</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3）各现场应急工作组应根据职责迅速展开现场调查、监测等取证工作，查明事件原因、影响程度和范围等；并负责与公安、消防等相关部门协调，共同进行现场勘验。根据污染事件的类型、状况、性质，污染程度和影响范围等情况，向指挥部进行报告，决定应急处置的程序和方法。</w:t>
      </w:r>
      <w:bookmarkStart w:id="56" w:name="_Toc205876674"/>
    </w:p>
    <w:p w:rsidR="007A7265" w:rsidRPr="00745516" w:rsidRDefault="007A7265" w:rsidP="00745516">
      <w:pPr>
        <w:ind w:firstLineChars="200" w:firstLine="640"/>
        <w:rPr>
          <w:rFonts w:ascii="楷体" w:eastAsia="楷体" w:hAnsi="楷体" w:hint="eastAsia"/>
          <w:snapToGrid w:val="0"/>
          <w:kern w:val="0"/>
          <w:sz w:val="32"/>
          <w:szCs w:val="32"/>
        </w:rPr>
      </w:pPr>
      <w:bookmarkStart w:id="57" w:name="_Toc470789678"/>
      <w:smartTag w:uri="urn:schemas-microsoft-com:office:smarttags" w:element="chsdate">
        <w:smartTagPr>
          <w:attr w:name="IsROCDate" w:val="False"/>
          <w:attr w:name="IsLunarDate" w:val="False"/>
          <w:attr w:name="Day" w:val="30"/>
          <w:attr w:name="Month" w:val="12"/>
          <w:attr w:name="Year" w:val="1899"/>
        </w:smartTagPr>
        <w:r w:rsidRPr="00745516">
          <w:rPr>
            <w:rFonts w:ascii="楷体" w:eastAsia="楷体" w:hAnsi="楷体" w:hint="eastAsia"/>
            <w:snapToGrid w:val="0"/>
            <w:kern w:val="0"/>
            <w:sz w:val="32"/>
            <w:szCs w:val="32"/>
          </w:rPr>
          <w:t>4.3.3</w:t>
        </w:r>
      </w:smartTag>
      <w:r w:rsidRPr="00745516">
        <w:rPr>
          <w:rFonts w:ascii="楷体" w:eastAsia="楷体" w:hAnsi="楷体" w:hint="eastAsia"/>
          <w:snapToGrid w:val="0"/>
          <w:kern w:val="0"/>
          <w:sz w:val="32"/>
          <w:szCs w:val="32"/>
        </w:rPr>
        <w:t>污染处置</w:t>
      </w:r>
      <w:bookmarkEnd w:id="56"/>
      <w:bookmarkEnd w:id="57"/>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（1）指挥部根据现场调查情况，查阅有关资料，充分听取专家组的意见，提出污染处置方案；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（2）各现场应急工作组根据指挥部的指示组织现场的救援和处置工作；</w:t>
      </w:r>
    </w:p>
    <w:p w:rsidR="0074551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（3）各现场应急工作组根据职责对现场环境污染状况进一步开展调查、分析，根据监测数据和其他有关情况，研判、预测污染强度、速度和影响范围，并向指挥部报告；</w:t>
      </w:r>
    </w:p>
    <w:p w:rsidR="0074551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（4）指挥部根据污染事件动态及时调整下一步的对策，直至污染得到控制，污染消除；</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（5）当发生辐射污染事件时，指挥部还需协助公安部门监控追缴丢失、被盗的放射源。</w:t>
      </w:r>
      <w:bookmarkStart w:id="58" w:name="_Toc205876676"/>
    </w:p>
    <w:p w:rsidR="007A7265" w:rsidRPr="00745516" w:rsidRDefault="007A7265" w:rsidP="00745516">
      <w:pPr>
        <w:ind w:firstLineChars="200" w:firstLine="640"/>
        <w:rPr>
          <w:rFonts w:ascii="楷体" w:eastAsia="楷体" w:hAnsi="楷体" w:hint="eastAsia"/>
          <w:snapToGrid w:val="0"/>
          <w:kern w:val="0"/>
          <w:sz w:val="32"/>
          <w:szCs w:val="32"/>
        </w:rPr>
      </w:pPr>
      <w:bookmarkStart w:id="59" w:name="_Toc470789679"/>
      <w:smartTag w:uri="urn:schemas-microsoft-com:office:smarttags" w:element="chsdate">
        <w:smartTagPr>
          <w:attr w:name="IsROCDate" w:val="False"/>
          <w:attr w:name="IsLunarDate" w:val="False"/>
          <w:attr w:name="Day" w:val="30"/>
          <w:attr w:name="Month" w:val="12"/>
          <w:attr w:name="Year" w:val="1899"/>
        </w:smartTagPr>
        <w:r w:rsidRPr="00745516">
          <w:rPr>
            <w:rFonts w:ascii="楷体" w:eastAsia="楷体" w:hAnsi="楷体" w:hint="eastAsia"/>
            <w:snapToGrid w:val="0"/>
            <w:kern w:val="0"/>
            <w:sz w:val="32"/>
            <w:szCs w:val="32"/>
          </w:rPr>
          <w:t>4.3.4</w:t>
        </w:r>
      </w:smartTag>
      <w:r w:rsidRPr="00745516">
        <w:rPr>
          <w:rFonts w:ascii="楷体" w:eastAsia="楷体" w:hAnsi="楷体" w:hint="eastAsia"/>
          <w:snapToGrid w:val="0"/>
          <w:kern w:val="0"/>
          <w:sz w:val="32"/>
          <w:szCs w:val="32"/>
        </w:rPr>
        <w:t xml:space="preserve"> 调查处理</w:t>
      </w:r>
      <w:bookmarkEnd w:id="58"/>
      <w:bookmarkEnd w:id="59"/>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通过对突发环境事件过程、污染范围、周围环境状况、</w:t>
      </w:r>
      <w:r w:rsidRPr="006D1036">
        <w:rPr>
          <w:rFonts w:ascii="仿宋_GB2312" w:eastAsia="仿宋_GB2312" w:hAnsi="Times New Roman" w:cs="Times New Roman" w:hint="eastAsia"/>
          <w:snapToGrid w:val="0"/>
          <w:kern w:val="0"/>
          <w:sz w:val="32"/>
          <w:szCs w:val="32"/>
        </w:rPr>
        <w:lastRenderedPageBreak/>
        <w:t>污染物排放情况、污染途径、危害程度等内容的调查，分析突发环境事件发生的原因，确定事件责任人和责任单位，并依法对涉案人员作调查询问笔录，立案查处，对违法行为进行处罚。</w:t>
      </w:r>
      <w:bookmarkStart w:id="60" w:name="_Toc205876677"/>
    </w:p>
    <w:p w:rsidR="007A7265" w:rsidRPr="00745516" w:rsidRDefault="007A7265" w:rsidP="00745516">
      <w:pPr>
        <w:ind w:firstLineChars="200" w:firstLine="640"/>
        <w:rPr>
          <w:rFonts w:ascii="楷体" w:eastAsia="楷体" w:hAnsi="楷体" w:hint="eastAsia"/>
          <w:snapToGrid w:val="0"/>
          <w:kern w:val="0"/>
          <w:sz w:val="32"/>
          <w:szCs w:val="32"/>
        </w:rPr>
      </w:pPr>
      <w:bookmarkStart w:id="61" w:name="_Toc470789680"/>
      <w:r w:rsidRPr="00745516">
        <w:rPr>
          <w:rFonts w:ascii="楷体" w:eastAsia="楷体" w:hAnsi="楷体" w:hint="eastAsia"/>
          <w:snapToGrid w:val="0"/>
          <w:kern w:val="0"/>
          <w:sz w:val="32"/>
          <w:szCs w:val="32"/>
        </w:rPr>
        <w:t>4.4 应急终止</w:t>
      </w:r>
      <w:bookmarkStart w:id="62" w:name="_Toc205876678"/>
      <w:bookmarkEnd w:id="60"/>
      <w:bookmarkEnd w:id="61"/>
    </w:p>
    <w:p w:rsidR="007A7265" w:rsidRPr="00745516" w:rsidRDefault="007A7265" w:rsidP="00745516">
      <w:pPr>
        <w:ind w:firstLineChars="200" w:firstLine="640"/>
        <w:rPr>
          <w:rFonts w:ascii="楷体" w:eastAsia="楷体" w:hAnsi="楷体" w:hint="eastAsia"/>
          <w:snapToGrid w:val="0"/>
          <w:kern w:val="0"/>
          <w:sz w:val="32"/>
          <w:szCs w:val="32"/>
        </w:rPr>
      </w:pPr>
      <w:bookmarkStart w:id="63" w:name="_Toc470789681"/>
      <w:smartTag w:uri="urn:schemas-microsoft-com:office:smarttags" w:element="chsdate">
        <w:smartTagPr>
          <w:attr w:name="Year" w:val="1899"/>
          <w:attr w:name="Month" w:val="12"/>
          <w:attr w:name="Day" w:val="30"/>
          <w:attr w:name="IsLunarDate" w:val="False"/>
          <w:attr w:name="IsROCDate" w:val="False"/>
        </w:smartTagPr>
        <w:r w:rsidRPr="00745516">
          <w:rPr>
            <w:rFonts w:ascii="楷体" w:eastAsia="楷体" w:hAnsi="楷体" w:hint="eastAsia"/>
            <w:snapToGrid w:val="0"/>
            <w:kern w:val="0"/>
            <w:sz w:val="32"/>
            <w:szCs w:val="32"/>
          </w:rPr>
          <w:t>4.4.1</w:t>
        </w:r>
      </w:smartTag>
      <w:r w:rsidRPr="00745516">
        <w:rPr>
          <w:rFonts w:ascii="楷体" w:eastAsia="楷体" w:hAnsi="楷体" w:hint="eastAsia"/>
          <w:snapToGrid w:val="0"/>
          <w:kern w:val="0"/>
          <w:sz w:val="32"/>
          <w:szCs w:val="32"/>
        </w:rPr>
        <w:t xml:space="preserve"> 应急终止的条件</w:t>
      </w:r>
      <w:bookmarkEnd w:id="62"/>
      <w:bookmarkEnd w:id="63"/>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突发环境事件在符合以下条件时，由应急指挥部办公室报应急指挥部确认或根据应急响应的级别，报请上级环境应急指挥机构，由相应的指挥机构或政府下达应急终止的命令。</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（1）突发环境事件产生的条件已经消除；</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（2）污染情况得到完全控制，无继发可能；</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（3）突发环境事件现场得到控制，污染源的泄漏或释放已降至规定限值以内；</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（4）采取了必要的防护措施以保护公众免受危害，并使事件可能引起的中长期影响趋于合理的水平</w:t>
      </w:r>
      <w:bookmarkStart w:id="64" w:name="_Toc205876679"/>
      <w:r w:rsidRPr="006D1036">
        <w:rPr>
          <w:rFonts w:ascii="仿宋_GB2312" w:eastAsia="仿宋_GB2312" w:hAnsi="Times New Roman" w:cs="Times New Roman" w:hint="eastAsia"/>
          <w:snapToGrid w:val="0"/>
          <w:kern w:val="0"/>
          <w:sz w:val="32"/>
          <w:szCs w:val="32"/>
        </w:rPr>
        <w:t>；</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（5）事件现场的各种应急处置行动已无继续的必要。</w:t>
      </w:r>
    </w:p>
    <w:p w:rsidR="007A7265" w:rsidRPr="00745516" w:rsidRDefault="007A7265" w:rsidP="00745516">
      <w:pPr>
        <w:ind w:firstLineChars="200" w:firstLine="640"/>
        <w:rPr>
          <w:rFonts w:ascii="楷体" w:eastAsia="楷体" w:hAnsi="楷体" w:hint="eastAsia"/>
          <w:snapToGrid w:val="0"/>
          <w:kern w:val="0"/>
          <w:sz w:val="32"/>
          <w:szCs w:val="32"/>
        </w:rPr>
      </w:pPr>
      <w:bookmarkStart w:id="65" w:name="_Toc470789682"/>
      <w:smartTag w:uri="urn:schemas-microsoft-com:office:smarttags" w:element="chsdate">
        <w:smartTagPr>
          <w:attr w:name="IsROCDate" w:val="False"/>
          <w:attr w:name="IsLunarDate" w:val="False"/>
          <w:attr w:name="Day" w:val="30"/>
          <w:attr w:name="Month" w:val="12"/>
          <w:attr w:name="Year" w:val="1899"/>
        </w:smartTagPr>
        <w:r w:rsidRPr="00745516">
          <w:rPr>
            <w:rFonts w:ascii="楷体" w:eastAsia="楷体" w:hAnsi="楷体" w:hint="eastAsia"/>
            <w:snapToGrid w:val="0"/>
            <w:kern w:val="0"/>
            <w:sz w:val="32"/>
            <w:szCs w:val="32"/>
          </w:rPr>
          <w:t>4.4.2</w:t>
        </w:r>
      </w:smartTag>
      <w:r w:rsidRPr="00745516">
        <w:rPr>
          <w:rFonts w:ascii="楷体" w:eastAsia="楷体" w:hAnsi="楷体" w:hint="eastAsia"/>
          <w:snapToGrid w:val="0"/>
          <w:kern w:val="0"/>
          <w:sz w:val="32"/>
          <w:szCs w:val="32"/>
        </w:rPr>
        <w:t xml:space="preserve"> 应急终止的程序</w:t>
      </w:r>
      <w:bookmarkEnd w:id="64"/>
      <w:bookmarkEnd w:id="65"/>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突发环境事件应急终止应按照以下程序进行：</w:t>
      </w:r>
    </w:p>
    <w:p w:rsidR="007A7265" w:rsidRPr="006D1036" w:rsidRDefault="007A7265" w:rsidP="00745516">
      <w:pPr>
        <w:pStyle w:val="a7"/>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应急处置现场指挥部根据应急监测、调查快报和现场的实际情况，确认事件已具备应急终止条件后，根据突发环境事件应急响应级别报请相应的应急指挥部或人民政府批准。当发生Ⅰ级、Ⅱ级突发环境事件时，由苏州市突发</w:t>
      </w:r>
      <w:r w:rsidRPr="006D1036">
        <w:rPr>
          <w:rFonts w:ascii="仿宋_GB2312" w:eastAsia="仿宋_GB2312" w:hAnsi="Times New Roman" w:cs="Times New Roman" w:hint="eastAsia"/>
          <w:snapToGrid w:val="0"/>
          <w:kern w:val="0"/>
          <w:sz w:val="32"/>
          <w:szCs w:val="32"/>
        </w:rPr>
        <w:lastRenderedPageBreak/>
        <w:t>环境事件应急指挥部及时报请省应急救援指挥机构批准；当发生Ⅲ级突发环境事件时，由苏州市突发环境事件应急指挥部报请苏州市人民政府批准；当发生Ⅳ级突发环境污染事件时，由各市（县）、区突发环境事件应急指挥部报请同级政府批准，并通报苏州市突发环境事件应急指挥部。</w:t>
      </w:r>
    </w:p>
    <w:p w:rsidR="007A7265" w:rsidRPr="006D1036" w:rsidRDefault="007A7265" w:rsidP="00745516">
      <w:pPr>
        <w:widowControl/>
        <w:ind w:firstLineChars="200" w:firstLine="640"/>
        <w:jc w:val="left"/>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（2）应急指挥部办公室接到应急指挥部的应急终止通知后，宣布终止现场应急状态，转入正常工作。</w:t>
      </w:r>
    </w:p>
    <w:p w:rsidR="007A7265" w:rsidRPr="00745516" w:rsidRDefault="007A7265" w:rsidP="00745516">
      <w:pPr>
        <w:ind w:firstLineChars="200" w:firstLine="640"/>
        <w:rPr>
          <w:rFonts w:ascii="楷体" w:eastAsia="楷体" w:hAnsi="楷体" w:hint="eastAsia"/>
          <w:snapToGrid w:val="0"/>
          <w:kern w:val="0"/>
          <w:sz w:val="32"/>
          <w:szCs w:val="32"/>
        </w:rPr>
      </w:pPr>
      <w:bookmarkStart w:id="66" w:name="_Toc470789683"/>
      <w:bookmarkEnd w:id="50"/>
      <w:r w:rsidRPr="00745516">
        <w:rPr>
          <w:rFonts w:ascii="楷体" w:eastAsia="楷体" w:hAnsi="楷体" w:hint="eastAsia"/>
          <w:snapToGrid w:val="0"/>
          <w:kern w:val="0"/>
          <w:sz w:val="32"/>
          <w:szCs w:val="32"/>
        </w:rPr>
        <w:t>5应急终止后的行动</w:t>
      </w:r>
      <w:bookmarkEnd w:id="66"/>
    </w:p>
    <w:p w:rsidR="007A7265" w:rsidRPr="006D1036" w:rsidRDefault="007A7265" w:rsidP="00745516">
      <w:pPr>
        <w:pStyle w:val="a7"/>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（1）应急终止后，各应急工作小组应根据指挥部的指示和现场实际情况，继续进行监测、监控和评价工作，直至本次事件的影响完全消除为止。</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（2）应急指挥部办公室负责组织专家对突发环境事件处置行动开展评价并对突发环境事件应急预案进行评估，必要时及时修订预案。</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bookmarkStart w:id="67" w:name="_Toc187205412"/>
      <w:r w:rsidRPr="006D1036">
        <w:rPr>
          <w:rFonts w:ascii="仿宋_GB2312" w:eastAsia="仿宋_GB2312" w:hAnsi="Times New Roman" w:cs="Times New Roman" w:hint="eastAsia"/>
          <w:snapToGrid w:val="0"/>
          <w:kern w:val="0"/>
          <w:sz w:val="32"/>
          <w:szCs w:val="32"/>
        </w:rPr>
        <w:t>（3）应急指挥部办公室负责对危险化学品、消防污水的处置进行监管，组织有关专家对受灾范围进行科学评估，对遭受破坏的生态环境提出恢复和补偿的建议。组织开展损害评估，并对生态恢复进行监管。</w:t>
      </w:r>
      <w:bookmarkStart w:id="68" w:name="_Toc205876682"/>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（4）按照有关规定，必要时会同相关部门开展事件调查，查明时间原因和性质，提出整改防范措施和处理建议。</w:t>
      </w:r>
    </w:p>
    <w:p w:rsidR="007A7265" w:rsidRPr="00745516" w:rsidRDefault="007A7265" w:rsidP="00745516">
      <w:pPr>
        <w:ind w:firstLineChars="200" w:firstLine="640"/>
        <w:rPr>
          <w:rFonts w:ascii="楷体" w:eastAsia="楷体" w:hAnsi="楷体" w:hint="eastAsia"/>
          <w:snapToGrid w:val="0"/>
          <w:kern w:val="0"/>
          <w:sz w:val="32"/>
          <w:szCs w:val="32"/>
        </w:rPr>
      </w:pPr>
      <w:bookmarkStart w:id="69" w:name="_Toc470789684"/>
      <w:r w:rsidRPr="00745516">
        <w:rPr>
          <w:rFonts w:ascii="楷体" w:eastAsia="楷体" w:hAnsi="楷体" w:hint="eastAsia"/>
          <w:snapToGrid w:val="0"/>
          <w:kern w:val="0"/>
          <w:sz w:val="32"/>
          <w:szCs w:val="32"/>
        </w:rPr>
        <w:t>6保障</w:t>
      </w:r>
      <w:bookmarkEnd w:id="68"/>
      <w:r w:rsidRPr="00745516">
        <w:rPr>
          <w:rFonts w:ascii="楷体" w:eastAsia="楷体" w:hAnsi="楷体" w:hint="eastAsia"/>
          <w:snapToGrid w:val="0"/>
          <w:kern w:val="0"/>
          <w:sz w:val="32"/>
          <w:szCs w:val="32"/>
        </w:rPr>
        <w:t>措施</w:t>
      </w:r>
      <w:bookmarkStart w:id="70" w:name="_Toc205876683"/>
      <w:bookmarkEnd w:id="69"/>
    </w:p>
    <w:p w:rsidR="007A7265" w:rsidRPr="00745516" w:rsidRDefault="007A7265" w:rsidP="00745516">
      <w:pPr>
        <w:ind w:firstLineChars="200" w:firstLine="640"/>
        <w:rPr>
          <w:rFonts w:ascii="楷体" w:eastAsia="楷体" w:hAnsi="楷体" w:hint="eastAsia"/>
          <w:snapToGrid w:val="0"/>
          <w:kern w:val="0"/>
          <w:sz w:val="32"/>
          <w:szCs w:val="32"/>
        </w:rPr>
      </w:pPr>
      <w:bookmarkStart w:id="71" w:name="_Toc470789685"/>
      <w:r w:rsidRPr="00745516">
        <w:rPr>
          <w:rFonts w:ascii="楷体" w:eastAsia="楷体" w:hAnsi="楷体" w:hint="eastAsia"/>
          <w:snapToGrid w:val="0"/>
          <w:kern w:val="0"/>
          <w:sz w:val="32"/>
          <w:szCs w:val="32"/>
        </w:rPr>
        <w:t>6.1</w:t>
      </w:r>
      <w:bookmarkStart w:id="72" w:name="_Toc203187493"/>
      <w:r w:rsidRPr="00745516">
        <w:rPr>
          <w:rFonts w:ascii="楷体" w:eastAsia="楷体" w:hAnsi="楷体" w:hint="eastAsia"/>
          <w:snapToGrid w:val="0"/>
          <w:kern w:val="0"/>
          <w:sz w:val="32"/>
          <w:szCs w:val="32"/>
        </w:rPr>
        <w:t xml:space="preserve"> 技术保障</w:t>
      </w:r>
      <w:bookmarkEnd w:id="70"/>
      <w:bookmarkEnd w:id="71"/>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lastRenderedPageBreak/>
        <w:t>（1）加强突发环境事件的预防预警和应急处置的技术研究，建立科学的应急指挥决策体系；</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（2）增加应急处置、应急监测、防护设备和应急处置物资的储备，提高应急处置和应急监测的能力；</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（3）建立突发环境事件应急专家信息库，与相关单位建立技术协作网络，提供专业技术支撑</w:t>
      </w:r>
      <w:bookmarkStart w:id="73" w:name="_Toc205876684"/>
      <w:r w:rsidRPr="006D1036">
        <w:rPr>
          <w:rFonts w:ascii="仿宋_GB2312" w:eastAsia="仿宋_GB2312" w:hAnsi="Times New Roman" w:cs="Times New Roman" w:hint="eastAsia"/>
          <w:snapToGrid w:val="0"/>
          <w:kern w:val="0"/>
          <w:sz w:val="32"/>
          <w:szCs w:val="32"/>
        </w:rPr>
        <w:t>；</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（4）完善苏州市环境预警与应急指挥系统，提高环境预警与应急指挥的科技水平。</w:t>
      </w:r>
    </w:p>
    <w:p w:rsidR="007A7265" w:rsidRPr="00745516" w:rsidRDefault="007A7265" w:rsidP="00745516">
      <w:pPr>
        <w:ind w:firstLineChars="200" w:firstLine="640"/>
        <w:rPr>
          <w:rFonts w:ascii="楷体" w:eastAsia="楷体" w:hAnsi="楷体" w:hint="eastAsia"/>
          <w:snapToGrid w:val="0"/>
          <w:kern w:val="0"/>
          <w:sz w:val="32"/>
          <w:szCs w:val="32"/>
        </w:rPr>
      </w:pPr>
      <w:bookmarkStart w:id="74" w:name="_Toc470789686"/>
      <w:r w:rsidRPr="00745516">
        <w:rPr>
          <w:rFonts w:ascii="楷体" w:eastAsia="楷体" w:hAnsi="楷体" w:hint="eastAsia"/>
          <w:snapToGrid w:val="0"/>
          <w:kern w:val="0"/>
          <w:sz w:val="32"/>
          <w:szCs w:val="32"/>
        </w:rPr>
        <w:t>6.2 人员保障</w:t>
      </w:r>
      <w:bookmarkEnd w:id="73"/>
      <w:bookmarkEnd w:id="74"/>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局系统各部门、各单位需加强环境应急队伍的建设，提高其应对突发环境事件的素质和能力，培训一支常备不懈，熟悉环境应急专业知识，充分掌握各类突发环境事件应急处置措施的环境应急力量。</w:t>
      </w:r>
      <w:bookmarkStart w:id="75" w:name="_Toc205876685"/>
    </w:p>
    <w:p w:rsidR="007A7265" w:rsidRPr="00745516" w:rsidRDefault="007A7265" w:rsidP="00745516">
      <w:pPr>
        <w:ind w:firstLineChars="200" w:firstLine="640"/>
        <w:rPr>
          <w:rFonts w:ascii="楷体" w:eastAsia="楷体" w:hAnsi="楷体" w:hint="eastAsia"/>
          <w:snapToGrid w:val="0"/>
          <w:kern w:val="0"/>
          <w:sz w:val="32"/>
          <w:szCs w:val="32"/>
        </w:rPr>
      </w:pPr>
      <w:bookmarkStart w:id="76" w:name="_Toc470789687"/>
      <w:r w:rsidRPr="00745516">
        <w:rPr>
          <w:rFonts w:ascii="楷体" w:eastAsia="楷体" w:hAnsi="楷体" w:hint="eastAsia"/>
          <w:snapToGrid w:val="0"/>
          <w:kern w:val="0"/>
          <w:sz w:val="32"/>
          <w:szCs w:val="32"/>
        </w:rPr>
        <w:t>6.3 资金保障</w:t>
      </w:r>
      <w:bookmarkEnd w:id="72"/>
      <w:bookmarkEnd w:id="75"/>
      <w:bookmarkEnd w:id="76"/>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应急指挥部办公室负责突发环境事件应急处置工作所需的专项资金和有关的战略物资储备资金的申报，根据突发环境事件应急工作的需要，提出支出预算项目，报市财政局审批后执行。应急处置专项资金应用于突发环境事件的防控准备，主要包括预防预警系统的建立、应急技术装备添置、人员培训及应急演练、应急处置、生态恢复和应急工作奖励等相关费用及日常工作经费。</w:t>
      </w:r>
      <w:bookmarkStart w:id="77" w:name="_Toc205876686"/>
    </w:p>
    <w:p w:rsidR="007A7265" w:rsidRPr="00745516" w:rsidRDefault="007A7265" w:rsidP="00745516">
      <w:pPr>
        <w:ind w:firstLineChars="200" w:firstLine="640"/>
        <w:rPr>
          <w:rFonts w:ascii="楷体" w:eastAsia="楷体" w:hAnsi="楷体" w:hint="eastAsia"/>
          <w:snapToGrid w:val="0"/>
          <w:kern w:val="0"/>
          <w:sz w:val="32"/>
          <w:szCs w:val="32"/>
        </w:rPr>
      </w:pPr>
      <w:bookmarkStart w:id="78" w:name="_Toc470789688"/>
      <w:r w:rsidRPr="00745516">
        <w:rPr>
          <w:rFonts w:ascii="楷体" w:eastAsia="楷体" w:hAnsi="楷体" w:hint="eastAsia"/>
          <w:snapToGrid w:val="0"/>
          <w:kern w:val="0"/>
          <w:sz w:val="32"/>
          <w:szCs w:val="32"/>
        </w:rPr>
        <w:t>6.4 环境污染事故责任保险</w:t>
      </w:r>
      <w:bookmarkEnd w:id="78"/>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lastRenderedPageBreak/>
        <w:t>强化企业的环境安全主体责任意识，加强企业环境应急管理，推进企业环境污染事故责任保险，保护第三方社会公众的利益。</w:t>
      </w:r>
    </w:p>
    <w:p w:rsidR="007A7265" w:rsidRPr="00745516" w:rsidRDefault="007A7265" w:rsidP="00745516">
      <w:pPr>
        <w:ind w:firstLineChars="200" w:firstLine="640"/>
        <w:rPr>
          <w:rFonts w:ascii="楷体" w:eastAsia="楷体" w:hAnsi="楷体" w:hint="eastAsia"/>
          <w:snapToGrid w:val="0"/>
          <w:kern w:val="0"/>
          <w:sz w:val="32"/>
          <w:szCs w:val="32"/>
        </w:rPr>
      </w:pPr>
      <w:bookmarkStart w:id="79" w:name="_Toc470789689"/>
      <w:r w:rsidRPr="00745516">
        <w:rPr>
          <w:rFonts w:ascii="楷体" w:eastAsia="楷体" w:hAnsi="楷体" w:hint="eastAsia"/>
          <w:snapToGrid w:val="0"/>
          <w:kern w:val="0"/>
          <w:sz w:val="32"/>
          <w:szCs w:val="32"/>
        </w:rPr>
        <w:t>7应急培训和演习</w:t>
      </w:r>
      <w:bookmarkStart w:id="80" w:name="_Toc187205413"/>
      <w:bookmarkStart w:id="81" w:name="_Toc205876687"/>
      <w:bookmarkEnd w:id="67"/>
      <w:bookmarkEnd w:id="77"/>
      <w:bookmarkEnd w:id="79"/>
    </w:p>
    <w:p w:rsidR="00745516" w:rsidRDefault="007A7265" w:rsidP="00745516">
      <w:pPr>
        <w:ind w:firstLineChars="200" w:firstLine="640"/>
        <w:rPr>
          <w:rFonts w:ascii="楷体" w:eastAsia="楷体" w:hAnsi="楷体" w:hint="eastAsia"/>
          <w:snapToGrid w:val="0"/>
          <w:kern w:val="0"/>
          <w:sz w:val="32"/>
          <w:szCs w:val="32"/>
        </w:rPr>
      </w:pPr>
      <w:bookmarkStart w:id="82" w:name="_Toc470789690"/>
      <w:r w:rsidRPr="00745516">
        <w:rPr>
          <w:rFonts w:ascii="楷体" w:eastAsia="楷体" w:hAnsi="楷体" w:hint="eastAsia"/>
          <w:snapToGrid w:val="0"/>
          <w:kern w:val="0"/>
          <w:sz w:val="32"/>
          <w:szCs w:val="32"/>
        </w:rPr>
        <w:t>7.1 应急培训</w:t>
      </w:r>
      <w:bookmarkEnd w:id="80"/>
      <w:bookmarkEnd w:id="81"/>
      <w:bookmarkEnd w:id="82"/>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突发环境事件应急指挥部办公室定期组织各部门、各单位环境应急管理人工作员，环境风险源企业高级管理人员、环境应急管理人员开展环境应急管理培训，局各处室、各单位负责本单位专业技术人员的日常培训和管理。培养一批理论水平较高、训练有素的环境应急管理专门人才。</w:t>
      </w:r>
      <w:bookmarkStart w:id="83" w:name="_Toc187205414"/>
      <w:bookmarkStart w:id="84" w:name="_Toc205876688"/>
    </w:p>
    <w:p w:rsidR="00745516" w:rsidRDefault="007A7265" w:rsidP="00745516">
      <w:pPr>
        <w:ind w:firstLineChars="200" w:firstLine="640"/>
        <w:rPr>
          <w:rFonts w:ascii="楷体" w:eastAsia="楷体" w:hAnsi="楷体" w:hint="eastAsia"/>
          <w:snapToGrid w:val="0"/>
          <w:kern w:val="0"/>
          <w:sz w:val="32"/>
          <w:szCs w:val="32"/>
        </w:rPr>
      </w:pPr>
      <w:bookmarkStart w:id="85" w:name="_Toc470789691"/>
      <w:r w:rsidRPr="00745516">
        <w:rPr>
          <w:rFonts w:ascii="楷体" w:eastAsia="楷体" w:hAnsi="楷体" w:hint="eastAsia"/>
          <w:snapToGrid w:val="0"/>
          <w:kern w:val="0"/>
          <w:sz w:val="32"/>
          <w:szCs w:val="32"/>
        </w:rPr>
        <w:t>7.2 应急演</w:t>
      </w:r>
      <w:bookmarkEnd w:id="83"/>
      <w:r w:rsidRPr="00745516">
        <w:rPr>
          <w:rFonts w:ascii="楷体" w:eastAsia="楷体" w:hAnsi="楷体" w:hint="eastAsia"/>
          <w:snapToGrid w:val="0"/>
          <w:kern w:val="0"/>
          <w:sz w:val="32"/>
          <w:szCs w:val="32"/>
        </w:rPr>
        <w:t>练</w:t>
      </w:r>
      <w:bookmarkEnd w:id="84"/>
      <w:bookmarkEnd w:id="85"/>
    </w:p>
    <w:p w:rsidR="0074551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突发环境事件应急指挥部办公室应结合实际，定期选择重点污染源地区、环境敏感目标，组织开展各种类型的环境应急演练，磨合环境应急机制，锻炼环境应急队伍，提高防范和处置突发环境事件的能力。</w:t>
      </w:r>
    </w:p>
    <w:p w:rsidR="007A7265" w:rsidRPr="006D1036" w:rsidRDefault="007A7265" w:rsidP="00745516">
      <w:pPr>
        <w:ind w:firstLineChars="200" w:firstLine="640"/>
        <w:rPr>
          <w:rFonts w:ascii="仿宋_GB2312" w:eastAsia="仿宋_GB2312" w:hAnsi="Times New Roman" w:cs="Times New Roman" w:hint="eastAsia"/>
          <w:snapToGrid w:val="0"/>
          <w:kern w:val="0"/>
          <w:sz w:val="32"/>
          <w:szCs w:val="32"/>
        </w:rPr>
      </w:pPr>
      <w:r w:rsidRPr="006D1036">
        <w:rPr>
          <w:rFonts w:ascii="仿宋_GB2312" w:eastAsia="仿宋_GB2312" w:hAnsi="Times New Roman" w:cs="Times New Roman" w:hint="eastAsia"/>
          <w:snapToGrid w:val="0"/>
          <w:kern w:val="0"/>
          <w:sz w:val="32"/>
          <w:szCs w:val="32"/>
        </w:rPr>
        <w:t>突发环境事件应急演练每年至少开展1次，演练完成后，针对预案演练中发现的问题及时对预案进行修订和完善</w:t>
      </w:r>
      <w:bookmarkStart w:id="86" w:name="_Toc187205415"/>
      <w:r w:rsidRPr="006D1036">
        <w:rPr>
          <w:rFonts w:ascii="仿宋_GB2312" w:eastAsia="仿宋_GB2312" w:hAnsi="Times New Roman" w:cs="Times New Roman" w:hint="eastAsia"/>
          <w:snapToGrid w:val="0"/>
          <w:kern w:val="0"/>
          <w:sz w:val="32"/>
          <w:szCs w:val="32"/>
        </w:rPr>
        <w:t>，由组织单位进行演练的评估和总结。</w:t>
      </w:r>
      <w:bookmarkStart w:id="87" w:name="_Toc205876689"/>
    </w:p>
    <w:p w:rsidR="007A7265" w:rsidRPr="00745516" w:rsidRDefault="007A7265" w:rsidP="00745516">
      <w:pPr>
        <w:ind w:firstLineChars="200" w:firstLine="640"/>
        <w:rPr>
          <w:rFonts w:ascii="楷体" w:eastAsia="楷体" w:hAnsi="楷体" w:hint="eastAsia"/>
          <w:snapToGrid w:val="0"/>
          <w:kern w:val="0"/>
          <w:sz w:val="32"/>
          <w:szCs w:val="32"/>
        </w:rPr>
      </w:pPr>
      <w:bookmarkStart w:id="88" w:name="_Toc470789692"/>
      <w:r w:rsidRPr="00745516">
        <w:rPr>
          <w:rFonts w:ascii="楷体" w:eastAsia="楷体" w:hAnsi="楷体" w:hint="eastAsia"/>
          <w:snapToGrid w:val="0"/>
          <w:kern w:val="0"/>
          <w:sz w:val="32"/>
          <w:szCs w:val="32"/>
        </w:rPr>
        <w:t>8奖惩</w:t>
      </w:r>
      <w:bookmarkStart w:id="89" w:name="_Toc205876690"/>
      <w:bookmarkEnd w:id="86"/>
      <w:bookmarkEnd w:id="87"/>
      <w:bookmarkEnd w:id="88"/>
    </w:p>
    <w:p w:rsidR="007A7265" w:rsidRPr="00745516" w:rsidRDefault="007A7265" w:rsidP="00745516">
      <w:pPr>
        <w:ind w:firstLineChars="200" w:firstLine="640"/>
        <w:rPr>
          <w:rFonts w:ascii="楷体" w:eastAsia="楷体" w:hAnsi="楷体" w:hint="eastAsia"/>
          <w:snapToGrid w:val="0"/>
          <w:kern w:val="0"/>
          <w:sz w:val="32"/>
          <w:szCs w:val="32"/>
        </w:rPr>
      </w:pPr>
      <w:bookmarkStart w:id="90" w:name="_Toc470789693"/>
      <w:r w:rsidRPr="00745516">
        <w:rPr>
          <w:rFonts w:ascii="楷体" w:eastAsia="楷体" w:hAnsi="楷体" w:hint="eastAsia"/>
          <w:snapToGrid w:val="0"/>
          <w:kern w:val="0"/>
          <w:sz w:val="32"/>
          <w:szCs w:val="32"/>
        </w:rPr>
        <w:t>8.1 表彰和奖励</w:t>
      </w:r>
      <w:bookmarkEnd w:id="89"/>
      <w:bookmarkEnd w:id="90"/>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在突发环境事件应急处置工作中有下列事迹之一的单位和个人依据有关规定给予表彰和奖励：</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lastRenderedPageBreak/>
        <w:t>（1）出色完成突发环境事件应急处置任务，成绩显著的；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（2）对防止突发环境事件发生，使国家、集体和人民群众的生命财产免受或者减少损失，成绩显著的；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（3）对事件应急准备与响应提出重大建议，实施效果显著的；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（4）有其他特殊贡献的。</w:t>
      </w:r>
      <w:bookmarkStart w:id="91" w:name="_Toc205876691"/>
    </w:p>
    <w:p w:rsidR="007A7265" w:rsidRPr="00745516" w:rsidRDefault="007A7265" w:rsidP="00745516">
      <w:pPr>
        <w:ind w:firstLineChars="200" w:firstLine="640"/>
        <w:rPr>
          <w:rFonts w:ascii="楷体" w:eastAsia="楷体" w:hAnsi="楷体" w:hint="eastAsia"/>
          <w:snapToGrid w:val="0"/>
          <w:kern w:val="0"/>
          <w:sz w:val="32"/>
          <w:szCs w:val="32"/>
        </w:rPr>
      </w:pPr>
      <w:bookmarkStart w:id="92" w:name="_Toc470789694"/>
      <w:r w:rsidRPr="00745516">
        <w:rPr>
          <w:rFonts w:ascii="楷体" w:eastAsia="楷体" w:hAnsi="楷体" w:hint="eastAsia"/>
          <w:snapToGrid w:val="0"/>
          <w:kern w:val="0"/>
          <w:sz w:val="32"/>
          <w:szCs w:val="32"/>
        </w:rPr>
        <w:t>8.2 惩处</w:t>
      </w:r>
      <w:bookmarkEnd w:id="91"/>
      <w:bookmarkEnd w:id="92"/>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在突发环境事件应急工作中有下列行为的责任人员，视情节和危害后果由其所在单位或者上级机关给予行政处分。构成犯罪的，由司法机关依法追究刑事责任。</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（1）不认真履行环保法律、法规而引发环境事件的；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（2）不按规定报告、通报突发环境事件真实情况的；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（3）拒不执行突发环境事件应急预案，不服从命令和指挥或者在事件应急响应时临阵脱逃的；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（4）阻碍环境应急人员依法履行职责或者进行破坏活动的；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（5）散布谣言，扰乱社会秩序的；</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（6）有其他对突发环境事件应急工作造成危害行为的。</w:t>
      </w:r>
    </w:p>
    <w:p w:rsidR="007A7265" w:rsidRPr="00745516" w:rsidRDefault="007A7265" w:rsidP="00745516">
      <w:pPr>
        <w:ind w:firstLineChars="200" w:firstLine="640"/>
        <w:rPr>
          <w:rFonts w:ascii="楷体" w:eastAsia="楷体" w:hAnsi="楷体" w:hint="eastAsia"/>
          <w:snapToGrid w:val="0"/>
          <w:kern w:val="0"/>
          <w:sz w:val="32"/>
          <w:szCs w:val="32"/>
        </w:rPr>
      </w:pPr>
      <w:bookmarkStart w:id="93" w:name="_Toc470789695"/>
      <w:r w:rsidRPr="00745516">
        <w:rPr>
          <w:rFonts w:ascii="楷体" w:eastAsia="楷体" w:hAnsi="楷体" w:hint="eastAsia"/>
          <w:snapToGrid w:val="0"/>
          <w:kern w:val="0"/>
          <w:sz w:val="32"/>
          <w:szCs w:val="32"/>
        </w:rPr>
        <w:t>9附则</w:t>
      </w:r>
      <w:bookmarkEnd w:id="93"/>
    </w:p>
    <w:p w:rsidR="007A7265" w:rsidRPr="00745516" w:rsidRDefault="007A7265" w:rsidP="00745516">
      <w:pPr>
        <w:ind w:firstLineChars="200" w:firstLine="640"/>
        <w:rPr>
          <w:rFonts w:ascii="楷体" w:eastAsia="楷体" w:hAnsi="楷体" w:hint="eastAsia"/>
          <w:snapToGrid w:val="0"/>
          <w:kern w:val="0"/>
          <w:sz w:val="32"/>
          <w:szCs w:val="32"/>
        </w:rPr>
      </w:pPr>
      <w:bookmarkStart w:id="94" w:name="_Toc470789696"/>
      <w:r w:rsidRPr="00745516">
        <w:rPr>
          <w:rFonts w:ascii="楷体" w:eastAsia="楷体" w:hAnsi="楷体" w:hint="eastAsia"/>
          <w:snapToGrid w:val="0"/>
          <w:kern w:val="0"/>
          <w:sz w:val="32"/>
          <w:szCs w:val="32"/>
        </w:rPr>
        <w:t>9.1 名词术语定义</w:t>
      </w:r>
      <w:bookmarkEnd w:id="94"/>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突发环境事件：是指由于违反环境保护法律法规的人类</w:t>
      </w:r>
      <w:r w:rsidRPr="006D1036">
        <w:rPr>
          <w:rFonts w:ascii="仿宋_GB2312" w:eastAsia="仿宋_GB2312" w:hint="eastAsia"/>
          <w:snapToGrid w:val="0"/>
          <w:kern w:val="0"/>
          <w:sz w:val="32"/>
          <w:szCs w:val="32"/>
        </w:rPr>
        <w:lastRenderedPageBreak/>
        <w:t>活动，自然灾害以及其他意外因素的影响致使环境受到污染，人体健康受到危害，社会经济与人民财产受到损失，造成不良社会影响的事件。</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环境应急：针对可能发生或已经发生的突发环境事件需要采取某些超出正常工作程序的行动，以避免环境事件发生或减轻环境事件后果。</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先期处置：突发环境事件发生后在事发地第一时间内所采取的紧急措施。</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后期处置：突发环境事件的危害和影响得到基本控制后，为使生产、工作、生活、社会秩序和生态环境恢复正常状态所采取的一系列行动。</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应急监测：环境应急情况下，为发现和查明环境污染情况和污染范围而进行的环境监测。包括定点监测和动态监测。</w:t>
      </w:r>
    </w:p>
    <w:p w:rsidR="007A7265" w:rsidRPr="006D1036" w:rsidRDefault="007A7265" w:rsidP="00745516">
      <w:pPr>
        <w:pStyle w:val="a8"/>
        <w:spacing w:after="0"/>
        <w:ind w:leftChars="0" w:left="0" w:firstLineChars="200" w:firstLine="640"/>
        <w:rPr>
          <w:rFonts w:ascii="仿宋_GB2312" w:eastAsia="仿宋_GB2312" w:hint="eastAsia"/>
          <w:snapToGrid w:val="0"/>
          <w:kern w:val="0"/>
          <w:sz w:val="32"/>
          <w:szCs w:val="32"/>
        </w:rPr>
      </w:pPr>
      <w:r w:rsidRPr="006D1036">
        <w:rPr>
          <w:rFonts w:ascii="仿宋_GB2312" w:eastAsia="仿宋_GB2312" w:hint="eastAsia"/>
          <w:snapToGrid w:val="0"/>
          <w:kern w:val="0"/>
          <w:sz w:val="32"/>
          <w:szCs w:val="32"/>
        </w:rPr>
        <w:t>应急演练：为检验应急预案的有效性、应急准备的完善性、应急响应能力的适应性和应急人员的协同性而进行的一种模拟应急响应的实践活动。根据所涉及的内容和范围的不同，可分为单项演练和综合演练。</w:t>
      </w:r>
    </w:p>
    <w:p w:rsidR="007A7265" w:rsidRPr="00745516" w:rsidRDefault="007A7265" w:rsidP="00745516">
      <w:pPr>
        <w:ind w:firstLineChars="200" w:firstLine="640"/>
        <w:rPr>
          <w:rFonts w:ascii="楷体" w:eastAsia="楷体" w:hAnsi="楷体" w:hint="eastAsia"/>
          <w:snapToGrid w:val="0"/>
          <w:kern w:val="0"/>
          <w:sz w:val="32"/>
          <w:szCs w:val="32"/>
        </w:rPr>
      </w:pPr>
      <w:bookmarkStart w:id="95" w:name="_Toc470789697"/>
      <w:r w:rsidRPr="00745516">
        <w:rPr>
          <w:rFonts w:ascii="楷体" w:eastAsia="楷体" w:hAnsi="楷体" w:hint="eastAsia"/>
          <w:snapToGrid w:val="0"/>
          <w:kern w:val="0"/>
          <w:sz w:val="32"/>
          <w:szCs w:val="32"/>
        </w:rPr>
        <w:t>9.2 预案发布与实施</w:t>
      </w:r>
      <w:bookmarkEnd w:id="95"/>
    </w:p>
    <w:p w:rsidR="00A175CA" w:rsidRPr="006D1036" w:rsidRDefault="007A7265" w:rsidP="00745516">
      <w:pPr>
        <w:widowControl/>
        <w:ind w:firstLineChars="200" w:firstLine="640"/>
        <w:jc w:val="left"/>
        <w:rPr>
          <w:rFonts w:ascii="仿宋_GB2312" w:eastAsia="仿宋_GB2312" w:hAnsi="Times New Roman" w:cs="Times New Roman" w:hint="eastAsia"/>
          <w:sz w:val="32"/>
          <w:szCs w:val="32"/>
        </w:rPr>
      </w:pPr>
      <w:r w:rsidRPr="006D1036">
        <w:rPr>
          <w:rFonts w:ascii="仿宋_GB2312" w:eastAsia="仿宋_GB2312" w:hAnsi="Times New Roman" w:cs="Times New Roman" w:hint="eastAsia"/>
          <w:snapToGrid w:val="0"/>
          <w:kern w:val="0"/>
          <w:sz w:val="32"/>
          <w:szCs w:val="32"/>
        </w:rPr>
        <w:t>本《预案》自公布之日起实施，由苏州市环境保护局突发环境事件应急指挥部办公室组织制定和修改，由苏州市环境保护局突发环境事件应急指挥部负责解释。</w:t>
      </w:r>
      <w:r w:rsidR="00F50CB3" w:rsidRPr="006D1036">
        <w:rPr>
          <w:rFonts w:ascii="Times New Roman" w:eastAsia="仿宋_GB2312" w:hAnsi="Times New Roman" w:cs="Times New Roman" w:hint="eastAsia"/>
          <w:color w:val="333333"/>
          <w:kern w:val="0"/>
          <w:sz w:val="32"/>
          <w:szCs w:val="32"/>
        </w:rPr>
        <w:t> </w:t>
      </w:r>
      <w:r w:rsidR="00F50CB3" w:rsidRPr="006D1036">
        <w:rPr>
          <w:rFonts w:ascii="仿宋_GB2312" w:eastAsia="仿宋_GB2312" w:hAnsi="Times New Roman" w:cs="Times New Roman" w:hint="eastAsia"/>
          <w:color w:val="333333"/>
          <w:kern w:val="0"/>
          <w:sz w:val="32"/>
          <w:szCs w:val="32"/>
        </w:rPr>
        <w:t xml:space="preserve">　</w:t>
      </w:r>
    </w:p>
    <w:sectPr w:rsidR="00A175CA" w:rsidRPr="006D1036" w:rsidSect="000430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B3A" w:rsidRDefault="00834B3A" w:rsidP="00F50CB3">
      <w:r>
        <w:separator/>
      </w:r>
    </w:p>
  </w:endnote>
  <w:endnote w:type="continuationSeparator" w:id="1">
    <w:p w:rsidR="00834B3A" w:rsidRDefault="00834B3A" w:rsidP="00F50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5957"/>
      <w:docPartObj>
        <w:docPartGallery w:val="Page Numbers (Bottom of Page)"/>
        <w:docPartUnique/>
      </w:docPartObj>
    </w:sdtPr>
    <w:sdtContent>
      <w:p w:rsidR="00D45F6B" w:rsidRDefault="00176D10">
        <w:pPr>
          <w:pStyle w:val="a4"/>
          <w:jc w:val="center"/>
        </w:pPr>
        <w:fldSimple w:instr=" PAGE   \* MERGEFORMAT ">
          <w:r w:rsidR="00745516" w:rsidRPr="00745516">
            <w:rPr>
              <w:noProof/>
              <w:lang w:val="zh-CN"/>
            </w:rPr>
            <w:t>11</w:t>
          </w:r>
        </w:fldSimple>
      </w:p>
    </w:sdtContent>
  </w:sdt>
  <w:p w:rsidR="00D45F6B" w:rsidRDefault="00D45F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B3A" w:rsidRDefault="00834B3A" w:rsidP="00F50CB3">
      <w:r>
        <w:separator/>
      </w:r>
    </w:p>
  </w:footnote>
  <w:footnote w:type="continuationSeparator" w:id="1">
    <w:p w:rsidR="00834B3A" w:rsidRDefault="00834B3A" w:rsidP="00F50C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CB3"/>
    <w:rsid w:val="00043043"/>
    <w:rsid w:val="00054A2E"/>
    <w:rsid w:val="000948B0"/>
    <w:rsid w:val="000B6DFC"/>
    <w:rsid w:val="00103BEB"/>
    <w:rsid w:val="00135577"/>
    <w:rsid w:val="00152539"/>
    <w:rsid w:val="00176D10"/>
    <w:rsid w:val="001C504B"/>
    <w:rsid w:val="002118B0"/>
    <w:rsid w:val="00372570"/>
    <w:rsid w:val="004520AF"/>
    <w:rsid w:val="005B6EE1"/>
    <w:rsid w:val="00646202"/>
    <w:rsid w:val="00671D13"/>
    <w:rsid w:val="006D1036"/>
    <w:rsid w:val="00745516"/>
    <w:rsid w:val="00756548"/>
    <w:rsid w:val="007A10F2"/>
    <w:rsid w:val="007A7265"/>
    <w:rsid w:val="007B7A7E"/>
    <w:rsid w:val="007C1D59"/>
    <w:rsid w:val="007E339B"/>
    <w:rsid w:val="00804D30"/>
    <w:rsid w:val="00834B3A"/>
    <w:rsid w:val="0088204D"/>
    <w:rsid w:val="0089764C"/>
    <w:rsid w:val="00950AC4"/>
    <w:rsid w:val="00A10FC9"/>
    <w:rsid w:val="00A175CA"/>
    <w:rsid w:val="00A34BC9"/>
    <w:rsid w:val="00A637B8"/>
    <w:rsid w:val="00AD488B"/>
    <w:rsid w:val="00AE7231"/>
    <w:rsid w:val="00B32717"/>
    <w:rsid w:val="00B500CD"/>
    <w:rsid w:val="00D45F6B"/>
    <w:rsid w:val="00E40429"/>
    <w:rsid w:val="00EE77B2"/>
    <w:rsid w:val="00F50CB3"/>
    <w:rsid w:val="00F85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043"/>
    <w:pPr>
      <w:widowControl w:val="0"/>
      <w:jc w:val="both"/>
    </w:pPr>
  </w:style>
  <w:style w:type="paragraph" w:styleId="1">
    <w:name w:val="heading 1"/>
    <w:basedOn w:val="a"/>
    <w:next w:val="a"/>
    <w:link w:val="1Char"/>
    <w:qFormat/>
    <w:rsid w:val="007B7A7E"/>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7A726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726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C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0CB3"/>
    <w:rPr>
      <w:sz w:val="18"/>
      <w:szCs w:val="18"/>
    </w:rPr>
  </w:style>
  <w:style w:type="paragraph" w:styleId="a4">
    <w:name w:val="footer"/>
    <w:basedOn w:val="a"/>
    <w:link w:val="Char0"/>
    <w:uiPriority w:val="99"/>
    <w:unhideWhenUsed/>
    <w:rsid w:val="00F50CB3"/>
    <w:pPr>
      <w:tabs>
        <w:tab w:val="center" w:pos="4153"/>
        <w:tab w:val="right" w:pos="8306"/>
      </w:tabs>
      <w:snapToGrid w:val="0"/>
      <w:jc w:val="left"/>
    </w:pPr>
    <w:rPr>
      <w:sz w:val="18"/>
      <w:szCs w:val="18"/>
    </w:rPr>
  </w:style>
  <w:style w:type="character" w:customStyle="1" w:styleId="Char0">
    <w:name w:val="页脚 Char"/>
    <w:basedOn w:val="a0"/>
    <w:link w:val="a4"/>
    <w:uiPriority w:val="99"/>
    <w:rsid w:val="00F50CB3"/>
    <w:rPr>
      <w:sz w:val="18"/>
      <w:szCs w:val="18"/>
    </w:rPr>
  </w:style>
  <w:style w:type="paragraph" w:styleId="a5">
    <w:name w:val="Normal (Web)"/>
    <w:basedOn w:val="a"/>
    <w:unhideWhenUsed/>
    <w:rsid w:val="00F50CB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50CB3"/>
    <w:rPr>
      <w:b/>
      <w:bCs/>
    </w:rPr>
  </w:style>
  <w:style w:type="character" w:customStyle="1" w:styleId="1Char">
    <w:name w:val="标题 1 Char"/>
    <w:basedOn w:val="a0"/>
    <w:link w:val="1"/>
    <w:rsid w:val="007B7A7E"/>
    <w:rPr>
      <w:rFonts w:ascii="Times New Roman" w:eastAsia="宋体" w:hAnsi="Times New Roman" w:cs="Times New Roman"/>
      <w:b/>
      <w:bCs/>
      <w:kern w:val="44"/>
      <w:sz w:val="44"/>
      <w:szCs w:val="44"/>
    </w:rPr>
  </w:style>
  <w:style w:type="paragraph" w:styleId="a7">
    <w:name w:val="Plain Text"/>
    <w:basedOn w:val="a"/>
    <w:link w:val="Char1"/>
    <w:rsid w:val="00A175CA"/>
    <w:rPr>
      <w:rFonts w:ascii="宋体" w:eastAsia="宋体" w:hAnsi="Courier New" w:cs="Courier New"/>
      <w:szCs w:val="21"/>
    </w:rPr>
  </w:style>
  <w:style w:type="character" w:customStyle="1" w:styleId="Char1">
    <w:name w:val="纯文本 Char"/>
    <w:basedOn w:val="a0"/>
    <w:link w:val="a7"/>
    <w:rsid w:val="00A175CA"/>
    <w:rPr>
      <w:rFonts w:ascii="宋体" w:eastAsia="宋体" w:hAnsi="Courier New" w:cs="Courier New"/>
      <w:szCs w:val="21"/>
    </w:rPr>
  </w:style>
  <w:style w:type="paragraph" w:styleId="a8">
    <w:name w:val="Body Text Indent"/>
    <w:basedOn w:val="a"/>
    <w:link w:val="Char2"/>
    <w:rsid w:val="00A175CA"/>
    <w:pPr>
      <w:spacing w:after="120"/>
      <w:ind w:leftChars="200" w:left="200"/>
    </w:pPr>
    <w:rPr>
      <w:rFonts w:ascii="Times New Roman" w:eastAsia="宋体" w:hAnsi="Times New Roman" w:cs="Times New Roman"/>
      <w:szCs w:val="24"/>
    </w:rPr>
  </w:style>
  <w:style w:type="character" w:customStyle="1" w:styleId="Char2">
    <w:name w:val="正文文本缩进 Char"/>
    <w:basedOn w:val="a0"/>
    <w:link w:val="a8"/>
    <w:rsid w:val="00A175CA"/>
    <w:rPr>
      <w:rFonts w:ascii="Times New Roman" w:eastAsia="宋体" w:hAnsi="Times New Roman" w:cs="Times New Roman"/>
      <w:szCs w:val="24"/>
    </w:rPr>
  </w:style>
  <w:style w:type="character" w:customStyle="1" w:styleId="3Char">
    <w:name w:val="标题 3 Char"/>
    <w:basedOn w:val="a0"/>
    <w:link w:val="3"/>
    <w:uiPriority w:val="9"/>
    <w:semiHidden/>
    <w:rsid w:val="007A7265"/>
    <w:rPr>
      <w:b/>
      <w:bCs/>
      <w:sz w:val="32"/>
      <w:szCs w:val="32"/>
    </w:rPr>
  </w:style>
  <w:style w:type="character" w:customStyle="1" w:styleId="2Char">
    <w:name w:val="标题 2 Char"/>
    <w:basedOn w:val="a0"/>
    <w:link w:val="2"/>
    <w:uiPriority w:val="9"/>
    <w:semiHidden/>
    <w:rsid w:val="007A726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510679259">
      <w:bodyDiv w:val="1"/>
      <w:marLeft w:val="0"/>
      <w:marRight w:val="0"/>
      <w:marTop w:val="0"/>
      <w:marBottom w:val="0"/>
      <w:divBdr>
        <w:top w:val="none" w:sz="0" w:space="0" w:color="auto"/>
        <w:left w:val="none" w:sz="0" w:space="0" w:color="auto"/>
        <w:bottom w:val="none" w:sz="0" w:space="0" w:color="auto"/>
        <w:right w:val="none" w:sz="0" w:space="0" w:color="auto"/>
      </w:divBdr>
      <w:divsChild>
        <w:div w:id="561067458">
          <w:marLeft w:val="0"/>
          <w:marRight w:val="0"/>
          <w:marTop w:val="0"/>
          <w:marBottom w:val="0"/>
          <w:divBdr>
            <w:top w:val="none" w:sz="0" w:space="0" w:color="auto"/>
            <w:left w:val="none" w:sz="0" w:space="0" w:color="auto"/>
            <w:bottom w:val="none" w:sz="0" w:space="0" w:color="auto"/>
            <w:right w:val="none" w:sz="0" w:space="0" w:color="auto"/>
          </w:divBdr>
          <w:divsChild>
            <w:div w:id="351225255">
              <w:marLeft w:val="0"/>
              <w:marRight w:val="0"/>
              <w:marTop w:val="0"/>
              <w:marBottom w:val="0"/>
              <w:divBdr>
                <w:top w:val="none" w:sz="0" w:space="0" w:color="auto"/>
                <w:left w:val="none" w:sz="0" w:space="0" w:color="auto"/>
                <w:bottom w:val="none" w:sz="0" w:space="0" w:color="auto"/>
                <w:right w:val="none" w:sz="0" w:space="0" w:color="auto"/>
              </w:divBdr>
              <w:divsChild>
                <w:div w:id="1119567127">
                  <w:marLeft w:val="0"/>
                  <w:marRight w:val="0"/>
                  <w:marTop w:val="0"/>
                  <w:marBottom w:val="0"/>
                  <w:divBdr>
                    <w:top w:val="none" w:sz="0" w:space="0" w:color="auto"/>
                    <w:left w:val="none" w:sz="0" w:space="0" w:color="auto"/>
                    <w:bottom w:val="none" w:sz="0" w:space="0" w:color="auto"/>
                    <w:right w:val="none" w:sz="0" w:space="0" w:color="auto"/>
                  </w:divBdr>
                </w:div>
                <w:div w:id="10971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6791-4C90-4A8B-90AD-1B3B2B02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1521</Words>
  <Characters>8671</Characters>
  <Application>Microsoft Office Word</Application>
  <DocSecurity>0</DocSecurity>
  <Lines>72</Lines>
  <Paragraphs>20</Paragraphs>
  <ScaleCrop>false</ScaleCrop>
  <Company>微软中国</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顾瑛杰</dc:creator>
  <cp:keywords/>
  <dc:description/>
  <cp:lastModifiedBy>顾瑛杰</cp:lastModifiedBy>
  <cp:revision>33</cp:revision>
  <dcterms:created xsi:type="dcterms:W3CDTF">2013-11-14T06:48:00Z</dcterms:created>
  <dcterms:modified xsi:type="dcterms:W3CDTF">2017-02-10T08:11:00Z</dcterms:modified>
</cp:coreProperties>
</file>