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46F2" w:rsidRDefault="00BE46F2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BE46F2" w:rsidRPr="002F37F9" w:rsidRDefault="00BE46F2" w:rsidP="00BE46F2">
      <w:pPr>
        <w:tabs>
          <w:tab w:val="left" w:pos="1365"/>
          <w:tab w:val="left" w:pos="2415"/>
        </w:tabs>
        <w:spacing w:line="720" w:lineRule="exact"/>
        <w:ind w:leftChars="-1" w:left="-2" w:rightChars="-6" w:right="-13"/>
        <w:jc w:val="center"/>
        <w:rPr>
          <w:rFonts w:ascii="宋体" w:hAnsi="宋体" w:hint="eastAsia"/>
          <w:b/>
          <w:color w:val="FF0000"/>
          <w:spacing w:val="-20"/>
          <w:sz w:val="24"/>
        </w:rPr>
      </w:pPr>
      <w:r w:rsidRPr="002F37F9">
        <w:rPr>
          <w:rFonts w:ascii="宋体" w:hAnsi="宋体" w:hint="eastAsia"/>
          <w:b/>
          <w:color w:val="FF0000"/>
          <w:spacing w:val="-20"/>
          <w:sz w:val="52"/>
          <w:szCs w:val="52"/>
        </w:rPr>
        <w:t>苏州市太湖流域水污染防治办公室文件</w:t>
      </w:r>
    </w:p>
    <w:p w:rsidR="00BE46F2" w:rsidRDefault="00BE46F2" w:rsidP="00BE46F2">
      <w:pPr>
        <w:tabs>
          <w:tab w:val="left" w:pos="0"/>
        </w:tabs>
        <w:ind w:rightChars="-6" w:right="-13"/>
        <w:jc w:val="center"/>
        <w:rPr>
          <w:rFonts w:ascii="仿宋_GB2312" w:eastAsia="仿宋_GB2312" w:hint="eastAsia"/>
          <w:sz w:val="32"/>
        </w:rPr>
      </w:pPr>
    </w:p>
    <w:p w:rsidR="00BE46F2" w:rsidRPr="002F37F9" w:rsidRDefault="00BE46F2" w:rsidP="00BE46F2">
      <w:pPr>
        <w:tabs>
          <w:tab w:val="left" w:pos="0"/>
        </w:tabs>
        <w:ind w:rightChars="-6" w:right="-13"/>
        <w:jc w:val="center"/>
        <w:rPr>
          <w:rFonts w:ascii="仿宋_GB2312" w:eastAsia="仿宋_GB2312" w:hint="eastAsia"/>
          <w:sz w:val="32"/>
        </w:rPr>
      </w:pPr>
      <w:r w:rsidRPr="00FD3FB8">
        <w:rPr>
          <w:rFonts w:ascii="仿宋_GB2312" w:eastAsia="仿宋_GB2312" w:hint="eastAsia"/>
          <w:sz w:val="32"/>
        </w:rPr>
        <w:t>苏太水办</w:t>
      </w:r>
      <w:r w:rsidRPr="00D004CB">
        <w:rPr>
          <w:rFonts w:eastAsia="方正仿宋简体"/>
          <w:sz w:val="32"/>
          <w:szCs w:val="32"/>
          <w:lang w:val="zh-CN"/>
        </w:rPr>
        <w:t>〔</w:t>
      </w:r>
      <w:r w:rsidRPr="00D004CB">
        <w:rPr>
          <w:rFonts w:eastAsia="方正仿宋简体"/>
          <w:sz w:val="32"/>
          <w:szCs w:val="32"/>
          <w:lang w:val="zh-CN"/>
        </w:rPr>
        <w:t>201</w:t>
      </w:r>
      <w:r>
        <w:rPr>
          <w:rFonts w:eastAsia="方正仿宋简体" w:hint="eastAsia"/>
          <w:sz w:val="32"/>
          <w:szCs w:val="32"/>
          <w:lang w:val="zh-CN"/>
        </w:rPr>
        <w:t>6</w:t>
      </w:r>
      <w:r w:rsidRPr="00D004CB">
        <w:rPr>
          <w:rFonts w:eastAsia="方正仿宋简体"/>
          <w:sz w:val="32"/>
          <w:szCs w:val="32"/>
          <w:lang w:val="zh-CN"/>
        </w:rPr>
        <w:t>〕</w:t>
      </w:r>
      <w:r>
        <w:rPr>
          <w:rFonts w:eastAsia="方正仿宋简体" w:hint="eastAsia"/>
          <w:sz w:val="32"/>
        </w:rPr>
        <w:t>19</w:t>
      </w:r>
      <w:r w:rsidRPr="00FD3FB8">
        <w:rPr>
          <w:rFonts w:ascii="仿宋_GB2312" w:eastAsia="仿宋_GB2312" w:hint="eastAsia"/>
          <w:sz w:val="32"/>
        </w:rPr>
        <w:t>号</w:t>
      </w:r>
    </w:p>
    <w:p w:rsidR="00BE46F2" w:rsidRDefault="00BE46F2" w:rsidP="00BE46F2">
      <w:pPr>
        <w:pStyle w:val="a3"/>
        <w:adjustRightInd w:val="0"/>
        <w:snapToGrid w:val="0"/>
        <w:spacing w:beforeAutospacing="0" w:afterAutospacing="0" w:line="580" w:lineRule="exact"/>
        <w:rPr>
          <w:rFonts w:ascii="方正仿宋简体" w:eastAsia="方正仿宋简体" w:hAnsi="Times New Roman" w:hint="eastAsia"/>
          <w:kern w:val="2"/>
          <w:sz w:val="32"/>
        </w:rPr>
      </w:pPr>
      <w:r>
        <w:rPr>
          <w:rFonts w:ascii="方正仿宋简体" w:eastAsia="方正仿宋简体" w:hAnsi="Times New Roman" w:hint="eastAsia"/>
          <w:kern w:val="2"/>
          <w:sz w:val="32"/>
        </w:rPr>
        <w:pict>
          <v:rect id="_x0000_i1025" style="width:415.6pt;height:3pt" o:hralign="center" o:hrstd="t" o:hrnoshade="t" o:hr="t" fillcolor="red" stroked="f"/>
        </w:pict>
      </w:r>
    </w:p>
    <w:p w:rsidR="00BE46F2" w:rsidRDefault="00BE46F2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F3960" w:rsidRDefault="00550A6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关于太湖、阳澄湖安全度夏应急管控</w:t>
      </w:r>
    </w:p>
    <w:p w:rsidR="00FF3960" w:rsidRDefault="00550A6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工作督查的通知</w:t>
      </w:r>
    </w:p>
    <w:p w:rsidR="00FF3960" w:rsidRDefault="00550A6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吴江区、吴中区政府，高新区、工业园区管委会，苏州市自来水公司：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为切实加强太湖、阳澄湖安全度夏应急防控工作，确保饮用水安全, 确保不发生大面积湖泛，根据</w:t>
      </w:r>
      <w:r w:rsidR="00D94AC5">
        <w:rPr>
          <w:rFonts w:ascii="仿宋_GB2312" w:eastAsia="仿宋_GB2312" w:hAnsi="仿宋_GB2312" w:cs="仿宋_GB2312" w:hint="eastAsia"/>
          <w:sz w:val="32"/>
          <w:szCs w:val="32"/>
        </w:rPr>
        <w:t>年度工作部署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，现决定对太湖、阳澄湖安全度夏应急防控工作进行督查。有关事宜通知如下：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一、督查时间： 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5月13日上午：吴江；下午：吴中、工业园区。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5月16日上午：苏州自来水公司，高新区；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二、督查方式：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 听取汇报（提供书面汇报材料）；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 现场抽查。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三、督查内容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（一）供水安全应急保障措施落实情况（应急机制建设及应急物资储备等）；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（二）太湖、阳澄湖水质及蓝藻监测预警工作情况；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（三）太湖、阳澄湖一级保护区内的环境监管情况；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（四）湖泛巡查巡测工作情况； 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（五）蓝藻、水草科学打捞机制建设及处置情况 。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四、督查人员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楚敏明 市水利（水务）局供水管理处处长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王欣 市太湖办水环境督查应急处 处长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巫华 市水利（水务）局供水管理处 副主任科员</w:t>
      </w:r>
    </w:p>
    <w:p w:rsidR="00FF3960" w:rsidRDefault="00550A6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洪海 市太湖办水环境督查应急处 科员 </w:t>
      </w:r>
    </w:p>
    <w:p w:rsidR="00FF3960" w:rsidRDefault="00FF396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F3960" w:rsidRDefault="00FF396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F3960" w:rsidRDefault="00550A6D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苏州市太湖流域水污染防治办公室 </w:t>
      </w:r>
    </w:p>
    <w:p w:rsidR="00FF3960" w:rsidRDefault="00550A6D" w:rsidP="00D94AC5">
      <w:pPr>
        <w:wordWrap w:val="0"/>
        <w:spacing w:line="580" w:lineRule="exact"/>
        <w:ind w:right="640"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2016年5月11日</w:t>
      </w:r>
    </w:p>
    <w:sectPr w:rsidR="00FF3960" w:rsidSect="00FF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551" w:rsidRDefault="00CA4551" w:rsidP="00D94AC5">
      <w:r>
        <w:separator/>
      </w:r>
    </w:p>
  </w:endnote>
  <w:endnote w:type="continuationSeparator" w:id="1">
    <w:p w:rsidR="00CA4551" w:rsidRDefault="00CA4551" w:rsidP="00D94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551" w:rsidRDefault="00CA4551" w:rsidP="00D94AC5">
      <w:r>
        <w:separator/>
      </w:r>
    </w:p>
  </w:footnote>
  <w:footnote w:type="continuationSeparator" w:id="1">
    <w:p w:rsidR="00CA4551" w:rsidRDefault="00CA4551" w:rsidP="00D94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6B096CCC"/>
    <w:rsid w:val="00550A6D"/>
    <w:rsid w:val="008E6363"/>
    <w:rsid w:val="00BE46F2"/>
    <w:rsid w:val="00CA4551"/>
    <w:rsid w:val="00D94AC5"/>
    <w:rsid w:val="00FD6500"/>
    <w:rsid w:val="00FF3960"/>
    <w:rsid w:val="131C7166"/>
    <w:rsid w:val="48384D06"/>
    <w:rsid w:val="4FE83829"/>
    <w:rsid w:val="56AC1515"/>
    <w:rsid w:val="5A1631D9"/>
    <w:rsid w:val="64C53F93"/>
    <w:rsid w:val="6B096CCC"/>
    <w:rsid w:val="7502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9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FF396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94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4A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94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4A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D94AC5"/>
    <w:rPr>
      <w:sz w:val="18"/>
      <w:szCs w:val="18"/>
    </w:rPr>
  </w:style>
  <w:style w:type="character" w:customStyle="1" w:styleId="Char1">
    <w:name w:val="批注框文本 Char"/>
    <w:basedOn w:val="a0"/>
    <w:link w:val="a6"/>
    <w:rsid w:val="00D94A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乔洪海</cp:lastModifiedBy>
  <cp:revision>2</cp:revision>
  <cp:lastPrinted>2016-05-11T03:02:00Z</cp:lastPrinted>
  <dcterms:created xsi:type="dcterms:W3CDTF">2016-06-13T07:19:00Z</dcterms:created>
  <dcterms:modified xsi:type="dcterms:W3CDTF">2016-06-13T07:19:00Z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