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C68" w:rsidRDefault="007D5B07">
      <w:pPr>
        <w:jc w:val="center"/>
        <w:rPr>
          <w:b/>
          <w:bCs/>
          <w:sz w:val="44"/>
          <w:szCs w:val="44"/>
        </w:rPr>
      </w:pPr>
      <w:proofErr w:type="gramStart"/>
      <w:r>
        <w:rPr>
          <w:rFonts w:hint="eastAsia"/>
          <w:b/>
          <w:bCs/>
          <w:sz w:val="44"/>
          <w:szCs w:val="44"/>
        </w:rPr>
        <w:t>利剑斩污</w:t>
      </w:r>
      <w:proofErr w:type="gramEnd"/>
      <w:r>
        <w:rPr>
          <w:rFonts w:hint="eastAsia"/>
          <w:b/>
          <w:bCs/>
          <w:sz w:val="44"/>
          <w:szCs w:val="44"/>
        </w:rPr>
        <w:t xml:space="preserve">  </w:t>
      </w:r>
      <w:r>
        <w:rPr>
          <w:rFonts w:hint="eastAsia"/>
          <w:b/>
          <w:bCs/>
          <w:sz w:val="44"/>
          <w:szCs w:val="44"/>
        </w:rPr>
        <w:t>让违法行为无处遁形</w:t>
      </w:r>
    </w:p>
    <w:p w:rsidR="00123C68" w:rsidRDefault="00D07471">
      <w:pPr>
        <w:jc w:val="center"/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昆山</w:t>
      </w:r>
      <w:r w:rsidR="005E295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市环保局查处一起暗管</w:t>
      </w:r>
      <w:r w:rsidR="006E0451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排放</w:t>
      </w:r>
      <w:r w:rsidR="005E295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典型</w:t>
      </w:r>
      <w:r w:rsidR="007D5B0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案件</w:t>
      </w:r>
    </w:p>
    <w:p w:rsidR="00123C68" w:rsidRDefault="007D5B07" w:rsidP="00F8670E">
      <w:pPr>
        <w:ind w:firstLineChars="200" w:firstLine="640"/>
        <w:jc w:val="lef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9月13日，我局在进行“双随机”检查</w:t>
      </w:r>
      <w:r w:rsidR="006D59DD">
        <w:rPr>
          <w:rFonts w:ascii="仿宋_GB2312" w:eastAsia="仿宋_GB2312" w:hint="eastAsia"/>
          <w:sz w:val="32"/>
          <w:szCs w:val="28"/>
        </w:rPr>
        <w:t>中，查处了一起</w:t>
      </w:r>
      <w:r w:rsidR="006D59DD" w:rsidRPr="006D59DD">
        <w:rPr>
          <w:rFonts w:ascii="仿宋_GB2312" w:eastAsia="仿宋_GB2312" w:hint="eastAsia"/>
          <w:sz w:val="32"/>
          <w:szCs w:val="28"/>
        </w:rPr>
        <w:t>手段隐蔽、稀释排放、弄虚作假、伪造在线检测数据的</w:t>
      </w:r>
      <w:proofErr w:type="gramStart"/>
      <w:r w:rsidR="006D59DD" w:rsidRPr="006D59DD">
        <w:rPr>
          <w:rFonts w:ascii="仿宋_GB2312" w:eastAsia="仿宋_GB2312" w:hint="eastAsia"/>
          <w:sz w:val="32"/>
          <w:szCs w:val="28"/>
        </w:rPr>
        <w:t>的</w:t>
      </w:r>
      <w:proofErr w:type="gramEnd"/>
      <w:r w:rsidR="006D59DD" w:rsidRPr="006D59DD">
        <w:rPr>
          <w:rFonts w:ascii="仿宋_GB2312" w:eastAsia="仿宋_GB2312" w:hint="eastAsia"/>
          <w:sz w:val="32"/>
          <w:szCs w:val="28"/>
        </w:rPr>
        <w:t>环境违法</w:t>
      </w:r>
      <w:r w:rsidR="005E2950">
        <w:rPr>
          <w:rFonts w:ascii="仿宋_GB2312" w:eastAsia="仿宋_GB2312" w:hint="eastAsia"/>
          <w:sz w:val="32"/>
          <w:szCs w:val="28"/>
        </w:rPr>
        <w:t>典型案件，对严重环境污染违法行为产生了有力的震慑作用。</w:t>
      </w:r>
    </w:p>
    <w:p w:rsidR="00123C68" w:rsidRDefault="007D5B07" w:rsidP="00F8670E">
      <w:pPr>
        <w:ind w:firstLineChars="200" w:firstLine="643"/>
        <w:jc w:val="lef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b/>
          <w:bCs/>
          <w:sz w:val="32"/>
          <w:szCs w:val="28"/>
        </w:rPr>
        <w:t>一是</w:t>
      </w:r>
      <w:r w:rsidR="006D59DD">
        <w:rPr>
          <w:rFonts w:ascii="仿宋_GB2312" w:eastAsia="仿宋_GB2312" w:hint="eastAsia"/>
          <w:b/>
          <w:bCs/>
          <w:sz w:val="32"/>
          <w:szCs w:val="28"/>
        </w:rPr>
        <w:t>克服</w:t>
      </w:r>
      <w:r>
        <w:rPr>
          <w:rFonts w:ascii="仿宋_GB2312" w:eastAsia="仿宋_GB2312" w:hint="eastAsia"/>
          <w:b/>
          <w:bCs/>
          <w:sz w:val="32"/>
          <w:szCs w:val="28"/>
        </w:rPr>
        <w:t>障碍，</w:t>
      </w:r>
      <w:r w:rsidR="006E0451">
        <w:rPr>
          <w:rFonts w:ascii="仿宋_GB2312" w:eastAsia="仿宋_GB2312" w:hint="eastAsia"/>
          <w:b/>
          <w:bCs/>
          <w:sz w:val="32"/>
          <w:szCs w:val="28"/>
        </w:rPr>
        <w:t>识破“机关”</w:t>
      </w:r>
      <w:r>
        <w:rPr>
          <w:rFonts w:ascii="仿宋_GB2312" w:eastAsia="仿宋_GB2312" w:hint="eastAsia"/>
          <w:b/>
          <w:bCs/>
          <w:sz w:val="32"/>
          <w:szCs w:val="28"/>
        </w:rPr>
        <w:t>。</w:t>
      </w:r>
      <w:r w:rsidR="00F8670E">
        <w:rPr>
          <w:rFonts w:ascii="仿宋_GB2312" w:eastAsia="仿宋_GB2312" w:hint="eastAsia"/>
          <w:sz w:val="32"/>
          <w:szCs w:val="28"/>
        </w:rPr>
        <w:t>该公司</w:t>
      </w:r>
      <w:r>
        <w:rPr>
          <w:rFonts w:ascii="仿宋_GB2312" w:eastAsia="仿宋_GB2312" w:hint="eastAsia"/>
          <w:sz w:val="32"/>
          <w:szCs w:val="28"/>
        </w:rPr>
        <w:t>将平时通往生化池的扶梯移除，增加查看现场的难度。执法人员</w:t>
      </w:r>
      <w:r w:rsidR="00F8670E">
        <w:rPr>
          <w:rFonts w:ascii="仿宋_GB2312" w:eastAsia="仿宋_GB2312" w:hint="eastAsia"/>
          <w:sz w:val="32"/>
          <w:szCs w:val="28"/>
        </w:rPr>
        <w:t>通过</w:t>
      </w:r>
      <w:r>
        <w:rPr>
          <w:rFonts w:ascii="仿宋_GB2312" w:eastAsia="仿宋_GB2312" w:hint="eastAsia"/>
          <w:sz w:val="32"/>
          <w:szCs w:val="28"/>
        </w:rPr>
        <w:t>架设移动式手扶梯到达</w:t>
      </w:r>
      <w:r w:rsidR="006D59DD">
        <w:rPr>
          <w:rFonts w:ascii="仿宋_GB2312" w:eastAsia="仿宋_GB2312" w:hint="eastAsia"/>
          <w:sz w:val="32"/>
          <w:szCs w:val="28"/>
        </w:rPr>
        <w:t>高5米的</w:t>
      </w:r>
      <w:r>
        <w:rPr>
          <w:rFonts w:ascii="仿宋_GB2312" w:eastAsia="仿宋_GB2312" w:hint="eastAsia"/>
          <w:sz w:val="32"/>
          <w:szCs w:val="28"/>
        </w:rPr>
        <w:t>生化池</w:t>
      </w:r>
      <w:r w:rsidR="00B54DF9">
        <w:rPr>
          <w:rFonts w:ascii="仿宋_GB2312" w:eastAsia="仿宋_GB2312" w:hint="eastAsia"/>
          <w:sz w:val="32"/>
          <w:szCs w:val="28"/>
        </w:rPr>
        <w:t>，</w:t>
      </w:r>
      <w:r>
        <w:rPr>
          <w:rFonts w:ascii="仿宋_GB2312" w:eastAsia="仿宋_GB2312" w:hint="eastAsia"/>
          <w:sz w:val="32"/>
          <w:szCs w:val="28"/>
        </w:rPr>
        <w:t>发现池内曝气系统已损坏，但在线监控数据却“异常”偏低。通过对比自来水使用量和在线监控数据后，执法人员发现了猫腻——在线监控废水流量是自来水使用量的两倍多，且</w:t>
      </w:r>
      <w:proofErr w:type="gramStart"/>
      <w:r>
        <w:rPr>
          <w:rFonts w:ascii="仿宋_GB2312" w:eastAsia="仿宋_GB2312" w:hint="eastAsia"/>
          <w:sz w:val="32"/>
          <w:szCs w:val="28"/>
        </w:rPr>
        <w:t>各污染</w:t>
      </w:r>
      <w:proofErr w:type="gramEnd"/>
      <w:r>
        <w:rPr>
          <w:rFonts w:ascii="仿宋_GB2312" w:eastAsia="仿宋_GB2312" w:hint="eastAsia"/>
          <w:sz w:val="32"/>
          <w:szCs w:val="28"/>
        </w:rPr>
        <w:t>因子显示浓度均较低。执法人员</w:t>
      </w:r>
      <w:r w:rsidR="006D59DD">
        <w:rPr>
          <w:rFonts w:ascii="仿宋_GB2312" w:eastAsia="仿宋_GB2312" w:hint="eastAsia"/>
          <w:sz w:val="32"/>
          <w:szCs w:val="28"/>
        </w:rPr>
        <w:t>随即</w:t>
      </w:r>
      <w:r>
        <w:rPr>
          <w:rFonts w:ascii="仿宋_GB2312" w:eastAsia="仿宋_GB2312" w:hint="eastAsia"/>
          <w:sz w:val="32"/>
          <w:szCs w:val="28"/>
        </w:rPr>
        <w:t>对废水处理设施各个环节进行逐</w:t>
      </w:r>
      <w:r w:rsidR="006D59DD">
        <w:rPr>
          <w:rFonts w:ascii="仿宋_GB2312" w:eastAsia="仿宋_GB2312" w:hint="eastAsia"/>
          <w:sz w:val="32"/>
          <w:szCs w:val="28"/>
        </w:rPr>
        <w:t>一排查，对管路设置、废水流向、处理效果等环节进行重点检查，并</w:t>
      </w:r>
      <w:r>
        <w:rPr>
          <w:rFonts w:ascii="仿宋_GB2312" w:eastAsia="仿宋_GB2312" w:hint="eastAsia"/>
          <w:sz w:val="32"/>
          <w:szCs w:val="28"/>
        </w:rPr>
        <w:t>分段采样。功夫不负有心人，在</w:t>
      </w:r>
      <w:r w:rsidR="006D59DD">
        <w:rPr>
          <w:rFonts w:ascii="仿宋_GB2312" w:eastAsia="仿宋_GB2312" w:hint="eastAsia"/>
          <w:sz w:val="32"/>
          <w:szCs w:val="28"/>
        </w:rPr>
        <w:t>通过一整天的排查和调查取证后，终于发现了</w:t>
      </w:r>
      <w:r>
        <w:rPr>
          <w:rFonts w:ascii="仿宋_GB2312" w:eastAsia="仿宋_GB2312" w:hint="eastAsia"/>
          <w:sz w:val="32"/>
          <w:szCs w:val="28"/>
        </w:rPr>
        <w:t>隐匿于一段“废管”中的“特殊水源”，真相浮出水面。</w:t>
      </w:r>
    </w:p>
    <w:p w:rsidR="00123C68" w:rsidRDefault="007D5B07" w:rsidP="00F8670E">
      <w:pPr>
        <w:ind w:firstLineChars="200" w:firstLine="643"/>
        <w:jc w:val="lef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b/>
          <w:bCs/>
          <w:sz w:val="32"/>
          <w:szCs w:val="28"/>
        </w:rPr>
        <w:t>二是</w:t>
      </w:r>
      <w:r w:rsidR="006E0451">
        <w:rPr>
          <w:rFonts w:ascii="仿宋_GB2312" w:eastAsia="仿宋_GB2312" w:hint="eastAsia"/>
          <w:b/>
          <w:bCs/>
          <w:sz w:val="32"/>
          <w:szCs w:val="28"/>
        </w:rPr>
        <w:t>细致排查，抓住“李鬼”</w:t>
      </w:r>
      <w:r>
        <w:rPr>
          <w:rFonts w:ascii="仿宋_GB2312" w:eastAsia="仿宋_GB2312" w:hint="eastAsia"/>
          <w:b/>
          <w:bCs/>
          <w:sz w:val="32"/>
          <w:szCs w:val="28"/>
        </w:rPr>
        <w:t>。</w:t>
      </w:r>
      <w:r w:rsidR="005D3578">
        <w:rPr>
          <w:rFonts w:ascii="仿宋_GB2312" w:eastAsia="仿宋_GB2312" w:hint="eastAsia"/>
          <w:sz w:val="32"/>
          <w:szCs w:val="28"/>
        </w:rPr>
        <w:t>企业为减少</w:t>
      </w:r>
      <w:r w:rsidR="00803223">
        <w:rPr>
          <w:rFonts w:ascii="仿宋_GB2312" w:eastAsia="仿宋_GB2312" w:hint="eastAsia"/>
          <w:sz w:val="32"/>
          <w:szCs w:val="28"/>
        </w:rPr>
        <w:t>废水</w:t>
      </w:r>
      <w:r>
        <w:rPr>
          <w:rFonts w:ascii="仿宋_GB2312" w:eastAsia="仿宋_GB2312" w:hint="eastAsia"/>
          <w:sz w:val="32"/>
          <w:szCs w:val="28"/>
        </w:rPr>
        <w:t>处理成本，</w:t>
      </w:r>
      <w:r w:rsidR="00803223">
        <w:rPr>
          <w:rFonts w:ascii="仿宋_GB2312" w:eastAsia="仿宋_GB2312" w:hint="eastAsia"/>
          <w:sz w:val="32"/>
          <w:szCs w:val="28"/>
        </w:rPr>
        <w:t>牟取不法利润，</w:t>
      </w:r>
      <w:r w:rsidR="005D3578">
        <w:rPr>
          <w:rFonts w:ascii="仿宋_GB2312" w:eastAsia="仿宋_GB2312" w:hint="eastAsia"/>
          <w:sz w:val="32"/>
          <w:szCs w:val="28"/>
        </w:rPr>
        <w:t>直接</w:t>
      </w:r>
      <w:r>
        <w:rPr>
          <w:rFonts w:ascii="仿宋_GB2312" w:eastAsia="仿宋_GB2312" w:hint="eastAsia"/>
          <w:sz w:val="32"/>
          <w:szCs w:val="28"/>
        </w:rPr>
        <w:t>抽取地下井水蓄存于在线监控房东侧的蓄水池中，利用潜水泵每天从该蓄水池中抽取约30吨地下井水，通过暗管（部分隐蔽于地下和墙角、部分用水泥覆盖于围墙顶部，部分伪装</w:t>
      </w:r>
      <w:proofErr w:type="gramStart"/>
      <w:r>
        <w:rPr>
          <w:rFonts w:ascii="仿宋_GB2312" w:eastAsia="仿宋_GB2312" w:hint="eastAsia"/>
          <w:sz w:val="32"/>
          <w:szCs w:val="28"/>
        </w:rPr>
        <w:t>成废管</w:t>
      </w:r>
      <w:proofErr w:type="gramEnd"/>
      <w:r>
        <w:rPr>
          <w:rFonts w:ascii="仿宋_GB2312" w:eastAsia="仿宋_GB2312" w:hint="eastAsia"/>
          <w:sz w:val="32"/>
          <w:szCs w:val="28"/>
        </w:rPr>
        <w:t>）导入到沉淀池出水管道</w:t>
      </w:r>
      <w:r>
        <w:rPr>
          <w:rFonts w:ascii="仿宋_GB2312" w:eastAsia="仿宋_GB2312" w:hint="eastAsia"/>
          <w:sz w:val="32"/>
          <w:szCs w:val="28"/>
        </w:rPr>
        <w:lastRenderedPageBreak/>
        <w:t>中，对废水进行稀释，稀释后的废水经过生化池（池内曝气管已损坏），最后经由法定的设施排放，故意干扰监测数据、弄虚作假。此外，该公司蚀刻工段所对应的废气处理设施不正常运行，现场查实为氨气处理设施的喷淋塔内未及时加药。部分</w:t>
      </w:r>
      <w:proofErr w:type="gramStart"/>
      <w:r>
        <w:rPr>
          <w:rFonts w:ascii="仿宋_GB2312" w:eastAsia="仿宋_GB2312" w:hint="eastAsia"/>
          <w:sz w:val="32"/>
          <w:szCs w:val="28"/>
        </w:rPr>
        <w:t>危废未</w:t>
      </w:r>
      <w:proofErr w:type="gramEnd"/>
      <w:r>
        <w:rPr>
          <w:rFonts w:ascii="仿宋_GB2312" w:eastAsia="仿宋_GB2312" w:hint="eastAsia"/>
          <w:sz w:val="32"/>
          <w:szCs w:val="28"/>
        </w:rPr>
        <w:t>按标准设置贮存场所</w:t>
      </w:r>
      <w:r w:rsidR="00F8670E">
        <w:rPr>
          <w:rFonts w:ascii="仿宋_GB2312" w:eastAsia="仿宋_GB2312" w:hint="eastAsia"/>
          <w:sz w:val="32"/>
          <w:szCs w:val="28"/>
        </w:rPr>
        <w:t>、</w:t>
      </w:r>
      <w:r>
        <w:rPr>
          <w:rFonts w:ascii="仿宋_GB2312" w:eastAsia="仿宋_GB2312" w:hint="eastAsia"/>
          <w:sz w:val="32"/>
          <w:szCs w:val="28"/>
        </w:rPr>
        <w:t>未采取无害化处置措施等其他违法行为也未能逃过执法人员的“法眼”。</w:t>
      </w:r>
      <w:r w:rsidR="005D3578">
        <w:rPr>
          <w:rFonts w:ascii="仿宋_GB2312" w:eastAsia="仿宋_GB2312" w:hint="eastAsia"/>
          <w:sz w:val="32"/>
          <w:szCs w:val="28"/>
        </w:rPr>
        <w:t>执法人员连夜做好调查询问笔录，调取相关证据。</w:t>
      </w:r>
    </w:p>
    <w:p w:rsidR="00123C68" w:rsidRDefault="007D5B07" w:rsidP="005D3578">
      <w:pPr>
        <w:ind w:firstLineChars="200" w:firstLine="643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28"/>
        </w:rPr>
        <w:t>三是</w:t>
      </w:r>
      <w:r w:rsidR="006E0451">
        <w:rPr>
          <w:rFonts w:ascii="仿宋_GB2312" w:eastAsia="仿宋_GB2312" w:hint="eastAsia"/>
          <w:b/>
          <w:bCs/>
          <w:sz w:val="32"/>
          <w:szCs w:val="28"/>
        </w:rPr>
        <w:t>依法查处，斩断“利益链”</w:t>
      </w:r>
      <w:r>
        <w:rPr>
          <w:rFonts w:ascii="仿宋_GB2312" w:eastAsia="仿宋_GB2312" w:hint="eastAsia"/>
          <w:b/>
          <w:bCs/>
          <w:sz w:val="32"/>
          <w:szCs w:val="28"/>
        </w:rPr>
        <w:t>。</w:t>
      </w:r>
      <w:r>
        <w:rPr>
          <w:rFonts w:ascii="仿宋_GB2312" w:eastAsia="仿宋_GB2312" w:hint="eastAsia"/>
          <w:sz w:val="32"/>
          <w:szCs w:val="28"/>
        </w:rPr>
        <w:t>采样监测</w:t>
      </w:r>
      <w:r w:rsidR="005D3578">
        <w:rPr>
          <w:rFonts w:ascii="仿宋_GB2312" w:eastAsia="仿宋_GB2312" w:hint="eastAsia"/>
          <w:sz w:val="32"/>
          <w:szCs w:val="28"/>
        </w:rPr>
        <w:t>数据显示</w:t>
      </w:r>
      <w:r>
        <w:rPr>
          <w:rFonts w:ascii="仿宋_GB2312" w:eastAsia="仿宋_GB2312" w:hint="eastAsia"/>
          <w:sz w:val="32"/>
          <w:szCs w:val="28"/>
        </w:rPr>
        <w:t>，</w:t>
      </w:r>
      <w:r w:rsidR="005D3578">
        <w:rPr>
          <w:rFonts w:ascii="仿宋_GB2312" w:eastAsia="仿宋_GB2312" w:hint="eastAsia"/>
          <w:sz w:val="32"/>
          <w:szCs w:val="28"/>
        </w:rPr>
        <w:t>该企业</w:t>
      </w:r>
      <w:r>
        <w:rPr>
          <w:rFonts w:ascii="仿宋_GB2312" w:eastAsia="仿宋_GB2312" w:hint="eastAsia"/>
          <w:sz w:val="32"/>
          <w:szCs w:val="28"/>
        </w:rPr>
        <w:t>废水处理设施原水池水样</w:t>
      </w:r>
      <w:proofErr w:type="gramStart"/>
      <w:r>
        <w:rPr>
          <w:rFonts w:ascii="仿宋_GB2312" w:eastAsia="仿宋_GB2312" w:hint="eastAsia"/>
          <w:sz w:val="32"/>
          <w:szCs w:val="28"/>
        </w:rPr>
        <w:t>中总铜浓度</w:t>
      </w:r>
      <w:proofErr w:type="gramEnd"/>
      <w:r>
        <w:rPr>
          <w:rFonts w:ascii="仿宋_GB2312" w:eastAsia="仿宋_GB2312" w:hint="eastAsia"/>
          <w:sz w:val="32"/>
          <w:szCs w:val="28"/>
        </w:rPr>
        <w:t>为81.7mg/L</w:t>
      </w:r>
      <w:r w:rsidR="005D3578">
        <w:rPr>
          <w:rFonts w:ascii="仿宋_GB2312" w:eastAsia="仿宋_GB2312" w:hint="eastAsia"/>
          <w:sz w:val="32"/>
          <w:szCs w:val="28"/>
        </w:rPr>
        <w:t>，最终外排</w:t>
      </w:r>
      <w:r>
        <w:rPr>
          <w:rFonts w:ascii="仿宋_GB2312" w:eastAsia="仿宋_GB2312" w:hint="eastAsia"/>
          <w:sz w:val="32"/>
          <w:szCs w:val="28"/>
        </w:rPr>
        <w:t>水样</w:t>
      </w:r>
      <w:proofErr w:type="gramStart"/>
      <w:r>
        <w:rPr>
          <w:rFonts w:ascii="仿宋_GB2312" w:eastAsia="仿宋_GB2312" w:hint="eastAsia"/>
          <w:sz w:val="32"/>
          <w:szCs w:val="28"/>
        </w:rPr>
        <w:t>中总铜浓度</w:t>
      </w:r>
      <w:proofErr w:type="gramEnd"/>
      <w:r>
        <w:rPr>
          <w:rFonts w:ascii="仿宋_GB2312" w:eastAsia="仿宋_GB2312" w:hint="eastAsia"/>
          <w:sz w:val="32"/>
          <w:szCs w:val="28"/>
        </w:rPr>
        <w:t>则已无法检出</w:t>
      </w:r>
      <w:r w:rsidR="003C4A31">
        <w:rPr>
          <w:rFonts w:ascii="仿宋_GB2312" w:eastAsia="仿宋_GB2312" w:hint="eastAsia"/>
          <w:sz w:val="32"/>
          <w:szCs w:val="28"/>
        </w:rPr>
        <w:t>。企业未采取有效的治理措施，利用井水稀释致使污染因子浓度下降的违法行为，违反了</w:t>
      </w:r>
      <w:r w:rsidR="003C4A31">
        <w:rPr>
          <w:rFonts w:ascii="仿宋_GB2312" w:eastAsia="仿宋_GB2312" w:hAnsi="宋体" w:hint="eastAsia"/>
          <w:color w:val="000000"/>
          <w:sz w:val="32"/>
          <w:szCs w:val="32"/>
        </w:rPr>
        <w:t>水污染防治法的相关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规定</w:t>
      </w:r>
      <w:r w:rsidR="003C4A31">
        <w:rPr>
          <w:rFonts w:ascii="仿宋_GB2312" w:eastAsia="仿宋_GB2312" w:hAnsi="宋体" w:hint="eastAsia"/>
          <w:color w:val="000000"/>
          <w:sz w:val="32"/>
          <w:szCs w:val="32"/>
        </w:rPr>
        <w:t>。对此，我局依据相关法律法规对该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企业处罚款30万元，责令停止违法行为</w:t>
      </w:r>
      <w:r w:rsidR="00A71A28">
        <w:rPr>
          <w:rFonts w:ascii="仿宋_GB2312" w:eastAsia="仿宋_GB2312" w:hAnsi="宋体" w:hint="eastAsia"/>
          <w:color w:val="000000"/>
          <w:sz w:val="32"/>
          <w:szCs w:val="32"/>
        </w:rPr>
        <w:t>，并将依法移送公安机关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123C68" w:rsidRDefault="007D5B07">
      <w:pPr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面对当前</w:t>
      </w:r>
      <w:r w:rsidR="006E0451">
        <w:rPr>
          <w:rFonts w:ascii="仿宋_GB2312" w:eastAsia="仿宋_GB2312" w:hint="eastAsia"/>
          <w:sz w:val="32"/>
          <w:szCs w:val="28"/>
        </w:rPr>
        <w:t>环境违法行为高发、躲避监管手段</w:t>
      </w:r>
      <w:r w:rsidR="005E2950">
        <w:rPr>
          <w:rFonts w:ascii="仿宋_GB2312" w:eastAsia="仿宋_GB2312" w:hint="eastAsia"/>
          <w:sz w:val="32"/>
          <w:szCs w:val="28"/>
        </w:rPr>
        <w:t>日益</w:t>
      </w:r>
      <w:r w:rsidR="006E0451">
        <w:rPr>
          <w:rFonts w:ascii="仿宋_GB2312" w:eastAsia="仿宋_GB2312" w:hint="eastAsia"/>
          <w:sz w:val="32"/>
          <w:szCs w:val="28"/>
        </w:rPr>
        <w:t>隐蔽的严峻形势，市环保局将继续保持打击</w:t>
      </w:r>
      <w:r>
        <w:rPr>
          <w:rFonts w:ascii="仿宋_GB2312" w:eastAsia="仿宋_GB2312" w:hint="eastAsia"/>
          <w:sz w:val="32"/>
          <w:szCs w:val="28"/>
        </w:rPr>
        <w:t>环境违法犯罪的高压态势，不断加大执法力度，严打违法企业“躲猫猫”行为。</w:t>
      </w:r>
    </w:p>
    <w:p w:rsidR="00123C68" w:rsidRDefault="007D5B07" w:rsidP="00F8670E">
      <w:pPr>
        <w:ind w:firstLineChars="200" w:firstLine="643"/>
        <w:jc w:val="lef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b/>
          <w:bCs/>
          <w:sz w:val="32"/>
          <w:szCs w:val="28"/>
        </w:rPr>
        <w:t>一是精准出击“零容忍”。</w:t>
      </w:r>
      <w:r>
        <w:rPr>
          <w:rFonts w:ascii="仿宋_GB2312" w:eastAsia="仿宋_GB2312" w:hint="eastAsia"/>
          <w:sz w:val="32"/>
          <w:szCs w:val="28"/>
        </w:rPr>
        <w:t>增强靶向意识，按照“解决一批问题、形成一批制度、排出一批下一步重点工作任务”的要求，</w:t>
      </w:r>
      <w:r>
        <w:rPr>
          <w:rFonts w:eastAsia="仿宋_GB2312"/>
          <w:sz w:val="32"/>
          <w:szCs w:val="32"/>
        </w:rPr>
        <w:t>举一反三，以</w:t>
      </w:r>
      <w:proofErr w:type="gramStart"/>
      <w:r>
        <w:rPr>
          <w:rFonts w:eastAsia="仿宋_GB2312"/>
          <w:sz w:val="32"/>
          <w:szCs w:val="32"/>
        </w:rPr>
        <w:t>点扩面</w:t>
      </w:r>
      <w:proofErr w:type="gramEnd"/>
      <w:r>
        <w:rPr>
          <w:rFonts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28"/>
        </w:rPr>
        <w:t>从重从快查处一批。对不符合产业政策、死灰复燃的“十小企业”和严重污染环境的生产项目，坚决关停取缔一批；对违反环保“三同时”和《环</w:t>
      </w:r>
      <w:r>
        <w:rPr>
          <w:rFonts w:ascii="仿宋_GB2312" w:eastAsia="仿宋_GB2312" w:hint="eastAsia"/>
          <w:sz w:val="32"/>
          <w:szCs w:val="28"/>
        </w:rPr>
        <w:lastRenderedPageBreak/>
        <w:t>评法》、已投产和在建的项目，依法限期整治一批；对规避监管、</w:t>
      </w:r>
      <w:proofErr w:type="gramStart"/>
      <w:r>
        <w:rPr>
          <w:rFonts w:ascii="仿宋_GB2312" w:eastAsia="仿宋_GB2312" w:hint="eastAsia"/>
          <w:sz w:val="32"/>
          <w:szCs w:val="28"/>
        </w:rPr>
        <w:t>偷排超排的</w:t>
      </w:r>
      <w:proofErr w:type="gramEnd"/>
      <w:r>
        <w:rPr>
          <w:rFonts w:ascii="仿宋_GB2312" w:eastAsia="仿宋_GB2312" w:hint="eastAsia"/>
          <w:sz w:val="32"/>
          <w:szCs w:val="28"/>
        </w:rPr>
        <w:t>企业，特别是少数心存侥幸，在夜间不正</w:t>
      </w:r>
      <w:r w:rsidR="005E2950">
        <w:rPr>
          <w:rFonts w:ascii="仿宋_GB2312" w:eastAsia="仿宋_GB2312" w:hint="eastAsia"/>
          <w:sz w:val="32"/>
          <w:szCs w:val="28"/>
        </w:rPr>
        <w:t>常运行或擅自停用环保设施的企业，</w:t>
      </w:r>
      <w:r>
        <w:rPr>
          <w:rFonts w:ascii="仿宋_GB2312" w:eastAsia="仿宋_GB2312" w:hint="eastAsia"/>
          <w:sz w:val="32"/>
          <w:szCs w:val="28"/>
        </w:rPr>
        <w:t>发现一起，移送一起，绝不姑息，确保有力震慑违法犯罪分子。</w:t>
      </w:r>
    </w:p>
    <w:p w:rsidR="0010412A" w:rsidRDefault="007D5B07" w:rsidP="00F8670E">
      <w:pPr>
        <w:ind w:firstLineChars="200" w:firstLine="643"/>
        <w:jc w:val="lef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b/>
          <w:bCs/>
          <w:sz w:val="32"/>
          <w:szCs w:val="28"/>
        </w:rPr>
        <w:t>二是借力打力“零懈怠”。</w:t>
      </w:r>
      <w:r>
        <w:rPr>
          <w:rFonts w:eastAsia="仿宋_GB2312"/>
          <w:sz w:val="32"/>
          <w:szCs w:val="32"/>
        </w:rPr>
        <w:t>依托各区镇环境监管</w:t>
      </w:r>
      <w:proofErr w:type="gramStart"/>
      <w:r>
        <w:rPr>
          <w:rFonts w:eastAsia="仿宋_GB2312"/>
          <w:sz w:val="32"/>
          <w:szCs w:val="32"/>
        </w:rPr>
        <w:t>网格员及第</w:t>
      </w:r>
      <w:proofErr w:type="gramEnd"/>
      <w:r>
        <w:rPr>
          <w:rFonts w:eastAsia="仿宋_GB2312"/>
          <w:sz w:val="32"/>
          <w:szCs w:val="32"/>
        </w:rPr>
        <w:t>三方机构的力量，</w:t>
      </w:r>
      <w:r>
        <w:rPr>
          <w:rFonts w:ascii="仿宋_GB2312" w:eastAsia="仿宋_GB2312" w:hint="eastAsia"/>
          <w:sz w:val="32"/>
          <w:szCs w:val="28"/>
        </w:rPr>
        <w:t>加大夜间巡查频次，开展全面巡查检查，对存在的隐患记录在案，并针对隐患制定有效的整改措施，不留盲区和死角。</w:t>
      </w:r>
      <w:r w:rsidR="00F8670E">
        <w:rPr>
          <w:rFonts w:ascii="仿宋_GB2312" w:eastAsia="仿宋_GB2312" w:hint="eastAsia"/>
          <w:sz w:val="32"/>
          <w:szCs w:val="28"/>
        </w:rPr>
        <w:t>严格</w:t>
      </w:r>
      <w:r>
        <w:rPr>
          <w:rFonts w:ascii="仿宋_GB2312" w:eastAsia="仿宋_GB2312" w:hint="eastAsia"/>
          <w:sz w:val="32"/>
          <w:szCs w:val="28"/>
        </w:rPr>
        <w:t>查看</w:t>
      </w:r>
      <w:r w:rsidR="00F8670E">
        <w:rPr>
          <w:rFonts w:ascii="仿宋_GB2312" w:eastAsia="仿宋_GB2312" w:hint="eastAsia"/>
          <w:sz w:val="32"/>
          <w:szCs w:val="28"/>
        </w:rPr>
        <w:t>企业</w:t>
      </w:r>
      <w:r>
        <w:rPr>
          <w:rFonts w:ascii="仿宋_GB2312" w:eastAsia="仿宋_GB2312" w:hint="eastAsia"/>
          <w:sz w:val="32"/>
          <w:szCs w:val="28"/>
        </w:rPr>
        <w:t>环保设施运行情况</w:t>
      </w:r>
      <w:r w:rsidR="00F8670E">
        <w:rPr>
          <w:rFonts w:ascii="仿宋_GB2312" w:eastAsia="仿宋_GB2312" w:hint="eastAsia"/>
          <w:sz w:val="32"/>
          <w:szCs w:val="28"/>
        </w:rPr>
        <w:t>、</w:t>
      </w:r>
      <w:proofErr w:type="gramStart"/>
      <w:r w:rsidR="0010412A">
        <w:rPr>
          <w:rFonts w:ascii="仿宋_GB2312" w:eastAsia="仿宋_GB2312" w:hint="eastAsia"/>
          <w:sz w:val="32"/>
          <w:szCs w:val="28"/>
        </w:rPr>
        <w:t>运行</w:t>
      </w:r>
      <w:r>
        <w:rPr>
          <w:rFonts w:ascii="仿宋_GB2312" w:eastAsia="仿宋_GB2312" w:hint="eastAsia"/>
          <w:sz w:val="32"/>
          <w:szCs w:val="28"/>
        </w:rPr>
        <w:t>台</w:t>
      </w:r>
      <w:proofErr w:type="gramEnd"/>
      <w:r>
        <w:rPr>
          <w:rFonts w:ascii="仿宋_GB2312" w:eastAsia="仿宋_GB2312" w:hint="eastAsia"/>
          <w:sz w:val="32"/>
          <w:szCs w:val="28"/>
        </w:rPr>
        <w:t>账</w:t>
      </w:r>
      <w:r w:rsidR="00F8670E">
        <w:rPr>
          <w:rFonts w:ascii="仿宋_GB2312" w:eastAsia="仿宋_GB2312" w:hint="eastAsia"/>
          <w:sz w:val="32"/>
          <w:szCs w:val="28"/>
        </w:rPr>
        <w:t>，</w:t>
      </w:r>
      <w:r w:rsidR="0010412A">
        <w:rPr>
          <w:rFonts w:ascii="仿宋_GB2312" w:eastAsia="仿宋_GB2312" w:hint="eastAsia"/>
          <w:sz w:val="32"/>
          <w:szCs w:val="28"/>
        </w:rPr>
        <w:t>污染物排放情况</w:t>
      </w:r>
      <w:r>
        <w:rPr>
          <w:rFonts w:ascii="仿宋_GB2312" w:eastAsia="仿宋_GB2312" w:hint="eastAsia"/>
          <w:sz w:val="32"/>
          <w:szCs w:val="28"/>
        </w:rPr>
        <w:t>、有无临时“暗管”和偷排痕迹</w:t>
      </w:r>
      <w:r w:rsidR="00F8670E">
        <w:rPr>
          <w:rFonts w:ascii="仿宋_GB2312" w:eastAsia="仿宋_GB2312" w:hint="eastAsia"/>
          <w:sz w:val="32"/>
          <w:szCs w:val="28"/>
        </w:rPr>
        <w:t>等</w:t>
      </w:r>
      <w:r>
        <w:rPr>
          <w:rFonts w:ascii="仿宋_GB2312" w:eastAsia="仿宋_GB2312" w:hint="eastAsia"/>
          <w:sz w:val="32"/>
          <w:szCs w:val="28"/>
        </w:rPr>
        <w:t>，力争将环境隐患消除在萌芽状态。</w:t>
      </w:r>
      <w:r w:rsidR="0010412A">
        <w:rPr>
          <w:rFonts w:ascii="仿宋_GB2312" w:eastAsia="仿宋_GB2312" w:hint="eastAsia"/>
          <w:sz w:val="32"/>
          <w:szCs w:val="28"/>
        </w:rPr>
        <w:t>自</w:t>
      </w:r>
      <w:r w:rsidR="0010412A" w:rsidRPr="0010412A">
        <w:rPr>
          <w:rFonts w:ascii="仿宋_GB2312" w:eastAsia="仿宋_GB2312" w:hint="eastAsia"/>
          <w:sz w:val="32"/>
          <w:szCs w:val="28"/>
        </w:rPr>
        <w:t>“百日行动”开展以来</w:t>
      </w:r>
      <w:r w:rsidR="0010412A">
        <w:rPr>
          <w:rFonts w:ascii="仿宋_GB2312" w:eastAsia="仿宋_GB2312" w:hint="eastAsia"/>
          <w:sz w:val="32"/>
          <w:szCs w:val="28"/>
        </w:rPr>
        <w:t>，截至</w:t>
      </w:r>
      <w:r w:rsidR="005E2950">
        <w:rPr>
          <w:rFonts w:ascii="仿宋_GB2312" w:eastAsia="仿宋_GB2312" w:hint="eastAsia"/>
          <w:sz w:val="32"/>
          <w:szCs w:val="28"/>
        </w:rPr>
        <w:t>目前</w:t>
      </w:r>
      <w:r w:rsidR="0010412A">
        <w:rPr>
          <w:rFonts w:ascii="仿宋_GB2312" w:eastAsia="仿宋_GB2312" w:hint="eastAsia"/>
          <w:sz w:val="32"/>
          <w:szCs w:val="28"/>
        </w:rPr>
        <w:t>，市环保局</w:t>
      </w:r>
      <w:r w:rsidR="0010412A" w:rsidRPr="0010412A">
        <w:rPr>
          <w:rFonts w:ascii="仿宋_GB2312" w:eastAsia="仿宋_GB2312" w:hint="eastAsia"/>
          <w:sz w:val="32"/>
          <w:szCs w:val="28"/>
        </w:rPr>
        <w:t>累计检查企业1088厂次，出动</w:t>
      </w:r>
      <w:r w:rsidR="0010412A">
        <w:rPr>
          <w:rFonts w:ascii="仿宋_GB2312" w:eastAsia="仿宋_GB2312" w:hint="eastAsia"/>
          <w:sz w:val="32"/>
          <w:szCs w:val="28"/>
        </w:rPr>
        <w:t>监察</w:t>
      </w:r>
      <w:r w:rsidR="0010412A" w:rsidRPr="0010412A">
        <w:rPr>
          <w:rFonts w:ascii="仿宋_GB2312" w:eastAsia="仿宋_GB2312" w:hint="eastAsia"/>
          <w:sz w:val="32"/>
          <w:szCs w:val="28"/>
        </w:rPr>
        <w:t>人员3325人次，开具行政指导书371份，责令改正违法行为决定书55份，行政处罚56件，处罚金额1061.1479万元，限制生产13家、责令停产整改6家、查封扣押7家、移送公安7人（行政拘留2人，刑事拘留5人），提请政府停业2家，</w:t>
      </w:r>
      <w:proofErr w:type="gramStart"/>
      <w:r w:rsidR="0010412A" w:rsidRPr="0010412A">
        <w:rPr>
          <w:rFonts w:ascii="仿宋_GB2312" w:eastAsia="仿宋_GB2312" w:hint="eastAsia"/>
          <w:sz w:val="32"/>
          <w:szCs w:val="28"/>
        </w:rPr>
        <w:t>按日计罚</w:t>
      </w:r>
      <w:r w:rsidR="0010412A">
        <w:rPr>
          <w:rFonts w:ascii="仿宋_GB2312" w:eastAsia="仿宋_GB2312" w:hint="eastAsia"/>
          <w:sz w:val="32"/>
          <w:szCs w:val="28"/>
        </w:rPr>
        <w:t>2</w:t>
      </w:r>
      <w:r w:rsidR="0010412A" w:rsidRPr="0010412A">
        <w:rPr>
          <w:rFonts w:ascii="仿宋_GB2312" w:eastAsia="仿宋_GB2312" w:hint="eastAsia"/>
          <w:sz w:val="32"/>
          <w:szCs w:val="28"/>
        </w:rPr>
        <w:t>家</w:t>
      </w:r>
      <w:proofErr w:type="gramEnd"/>
      <w:r w:rsidR="0010412A" w:rsidRPr="0010412A">
        <w:rPr>
          <w:rFonts w:ascii="仿宋_GB2312" w:eastAsia="仿宋_GB2312" w:hint="eastAsia"/>
          <w:sz w:val="32"/>
          <w:szCs w:val="28"/>
        </w:rPr>
        <w:t>。</w:t>
      </w:r>
    </w:p>
    <w:p w:rsidR="00123C68" w:rsidRDefault="007D5B07" w:rsidP="00123C68">
      <w:pPr>
        <w:ind w:firstLineChars="200" w:firstLine="643"/>
        <w:jc w:val="left"/>
      </w:pPr>
      <w:r>
        <w:rPr>
          <w:rFonts w:ascii="仿宋_GB2312" w:eastAsia="仿宋_GB2312" w:hint="eastAsia"/>
          <w:b/>
          <w:bCs/>
          <w:sz w:val="32"/>
          <w:szCs w:val="28"/>
        </w:rPr>
        <w:t>三是联合执法“零障碍”。</w:t>
      </w:r>
      <w:r>
        <w:rPr>
          <w:rFonts w:ascii="仿宋_GB2312" w:eastAsia="仿宋_GB2312" w:hint="eastAsia"/>
          <w:sz w:val="32"/>
          <w:szCs w:val="28"/>
        </w:rPr>
        <w:t>继续加大与公安部门的协同作战力度，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进一步深化环保公安部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门环境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执法联动机制建设，建立联动执法联席会议、常设联络员、紧急案件联合处置和重大案件会商督办等制度，完善案件移送、联合调查、信息共享和奖惩机制，实现行政处罚和刑事处罚无缝衔接。</w:t>
      </w:r>
      <w:r>
        <w:rPr>
          <w:rFonts w:ascii="仿宋_GB2312" w:eastAsia="仿宋_GB2312" w:hint="eastAsia"/>
          <w:sz w:val="32"/>
          <w:szCs w:val="28"/>
        </w:rPr>
        <w:t>强化环境违法行为行政拘留和环境污染犯罪刑事责任追究，</w:t>
      </w:r>
      <w:r>
        <w:rPr>
          <w:rFonts w:ascii="仿宋_GB2312" w:eastAsia="仿宋_GB2312" w:hint="eastAsia"/>
          <w:sz w:val="32"/>
          <w:szCs w:val="28"/>
        </w:rPr>
        <w:lastRenderedPageBreak/>
        <w:t>坚决做到铁腕执法、有案必查、违法必究、</w:t>
      </w:r>
      <w:proofErr w:type="gramStart"/>
      <w:r>
        <w:rPr>
          <w:rFonts w:ascii="仿宋_GB2312" w:eastAsia="仿宋_GB2312" w:hint="eastAsia"/>
          <w:sz w:val="32"/>
          <w:szCs w:val="28"/>
        </w:rPr>
        <w:t>涉刑必</w:t>
      </w:r>
      <w:proofErr w:type="gramEnd"/>
      <w:r>
        <w:rPr>
          <w:rFonts w:ascii="仿宋_GB2312" w:eastAsia="仿宋_GB2312" w:hint="eastAsia"/>
          <w:sz w:val="32"/>
          <w:szCs w:val="28"/>
        </w:rPr>
        <w:t>移。</w:t>
      </w:r>
      <w:bookmarkStart w:id="0" w:name="_GoBack"/>
      <w:bookmarkEnd w:id="0"/>
    </w:p>
    <w:sectPr w:rsidR="00123C68" w:rsidSect="00A71A28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EE4" w:rsidRDefault="00366EE4" w:rsidP="00F8670E">
      <w:r>
        <w:separator/>
      </w:r>
    </w:p>
  </w:endnote>
  <w:endnote w:type="continuationSeparator" w:id="0">
    <w:p w:rsidR="00366EE4" w:rsidRDefault="00366EE4" w:rsidP="00F86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EE4" w:rsidRDefault="00366EE4" w:rsidP="00F8670E">
      <w:r>
        <w:separator/>
      </w:r>
    </w:p>
  </w:footnote>
  <w:footnote w:type="continuationSeparator" w:id="0">
    <w:p w:rsidR="00366EE4" w:rsidRDefault="00366EE4" w:rsidP="00F867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B901C0F"/>
    <w:rsid w:val="000563FB"/>
    <w:rsid w:val="00062E14"/>
    <w:rsid w:val="000C6CD0"/>
    <w:rsid w:val="0010412A"/>
    <w:rsid w:val="00123C68"/>
    <w:rsid w:val="0032325F"/>
    <w:rsid w:val="00366EE4"/>
    <w:rsid w:val="003C4A31"/>
    <w:rsid w:val="0059124F"/>
    <w:rsid w:val="005D3578"/>
    <w:rsid w:val="005E2950"/>
    <w:rsid w:val="006D59DD"/>
    <w:rsid w:val="006E0451"/>
    <w:rsid w:val="007D5B07"/>
    <w:rsid w:val="00803223"/>
    <w:rsid w:val="00A71A28"/>
    <w:rsid w:val="00AB5AC2"/>
    <w:rsid w:val="00B54DF9"/>
    <w:rsid w:val="00B579C2"/>
    <w:rsid w:val="00BB06AC"/>
    <w:rsid w:val="00C416EB"/>
    <w:rsid w:val="00D07471"/>
    <w:rsid w:val="00DB4DF2"/>
    <w:rsid w:val="00E5562E"/>
    <w:rsid w:val="00F8670E"/>
    <w:rsid w:val="07927EF5"/>
    <w:rsid w:val="0EFC170B"/>
    <w:rsid w:val="23C11F78"/>
    <w:rsid w:val="28BE427E"/>
    <w:rsid w:val="29800788"/>
    <w:rsid w:val="2E391F0D"/>
    <w:rsid w:val="331E4C4F"/>
    <w:rsid w:val="34DC2B07"/>
    <w:rsid w:val="505B73BA"/>
    <w:rsid w:val="714170AA"/>
    <w:rsid w:val="7B90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C6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3C68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123C68"/>
    <w:rPr>
      <w:b/>
    </w:rPr>
  </w:style>
  <w:style w:type="character" w:styleId="a5">
    <w:name w:val="FollowedHyperlink"/>
    <w:basedOn w:val="a0"/>
    <w:rsid w:val="00123C68"/>
    <w:rPr>
      <w:rFonts w:ascii="Verdana" w:hAnsi="Verdana" w:cs="Verdana" w:hint="default"/>
      <w:color w:val="666666"/>
      <w:sz w:val="18"/>
      <w:szCs w:val="18"/>
      <w:u w:val="none"/>
    </w:rPr>
  </w:style>
  <w:style w:type="character" w:styleId="a6">
    <w:name w:val="Emphasis"/>
    <w:basedOn w:val="a0"/>
    <w:qFormat/>
    <w:rsid w:val="00123C68"/>
  </w:style>
  <w:style w:type="character" w:styleId="a7">
    <w:name w:val="Hyperlink"/>
    <w:basedOn w:val="a0"/>
    <w:rsid w:val="00123C68"/>
    <w:rPr>
      <w:rFonts w:ascii="Verdana" w:hAnsi="Verdana" w:cs="Verdana"/>
      <w:color w:val="666666"/>
      <w:sz w:val="18"/>
      <w:szCs w:val="18"/>
      <w:u w:val="none"/>
    </w:rPr>
  </w:style>
  <w:style w:type="character" w:styleId="HTML">
    <w:name w:val="HTML Code"/>
    <w:basedOn w:val="a0"/>
    <w:rsid w:val="00123C68"/>
    <w:rPr>
      <w:rFonts w:ascii="Courier New" w:hAnsi="Courier New"/>
      <w:sz w:val="20"/>
      <w:bdr w:val="none" w:sz="0" w:space="0" w:color="auto"/>
    </w:rPr>
  </w:style>
  <w:style w:type="character" w:customStyle="1" w:styleId="bsharetext">
    <w:name w:val="bsharetext"/>
    <w:basedOn w:val="a0"/>
    <w:rsid w:val="00123C68"/>
  </w:style>
  <w:style w:type="character" w:customStyle="1" w:styleId="gwdsnopic">
    <w:name w:val="gwds_nopic"/>
    <w:basedOn w:val="a0"/>
    <w:rsid w:val="00123C68"/>
  </w:style>
  <w:style w:type="character" w:customStyle="1" w:styleId="left">
    <w:name w:val="left"/>
    <w:basedOn w:val="a0"/>
    <w:rsid w:val="00123C68"/>
  </w:style>
  <w:style w:type="character" w:customStyle="1" w:styleId="right">
    <w:name w:val="right"/>
    <w:basedOn w:val="a0"/>
    <w:rsid w:val="00123C68"/>
  </w:style>
  <w:style w:type="character" w:customStyle="1" w:styleId="gwdsnopic1">
    <w:name w:val="gwds_nopic1"/>
    <w:basedOn w:val="a0"/>
    <w:rsid w:val="00123C68"/>
  </w:style>
  <w:style w:type="character" w:customStyle="1" w:styleId="gwdsnopic2">
    <w:name w:val="gwds_nopic2"/>
    <w:basedOn w:val="a0"/>
    <w:rsid w:val="00123C68"/>
  </w:style>
  <w:style w:type="paragraph" w:styleId="a8">
    <w:name w:val="header"/>
    <w:basedOn w:val="a"/>
    <w:link w:val="Char"/>
    <w:rsid w:val="00F86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F8670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F86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F867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244</Words>
  <Characters>1394</Characters>
  <Application>Microsoft Office Word</Application>
  <DocSecurity>0</DocSecurity>
  <Lines>11</Lines>
  <Paragraphs>3</Paragraphs>
  <ScaleCrop>false</ScaleCrop>
  <Company>Sky123.Org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cp:lastPrinted>2016-10-27T04:59:00Z</cp:lastPrinted>
  <dcterms:created xsi:type="dcterms:W3CDTF">2016-11-07T07:45:00Z</dcterms:created>
  <dcterms:modified xsi:type="dcterms:W3CDTF">2016-11-07T07:45:00Z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